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51573" w14:textId="49F31DE2" w:rsidR="00FA0016" w:rsidRDefault="00FA0016" w:rsidP="00E01A4E">
      <w:pPr>
        <w:jc w:val="center"/>
        <w:rPr>
          <w:rFonts w:ascii="Times New Roman" w:hAnsi="Times New Roman" w:cs="Times New Roman"/>
          <w:b/>
          <w:spacing w:val="-2"/>
          <w:sz w:val="20"/>
          <w:szCs w:val="20"/>
        </w:rPr>
      </w:pPr>
    </w:p>
    <w:p w14:paraId="025BC19D" w14:textId="77777777" w:rsidR="00444DB9" w:rsidRDefault="00444DB9" w:rsidP="00E01A4E">
      <w:pPr>
        <w:jc w:val="center"/>
        <w:rPr>
          <w:rFonts w:ascii="Times New Roman" w:hAnsi="Times New Roman" w:cs="Times New Roman"/>
          <w:b/>
          <w:spacing w:val="-2"/>
          <w:sz w:val="20"/>
          <w:szCs w:val="20"/>
        </w:rPr>
      </w:pPr>
    </w:p>
    <w:p w14:paraId="197CCAC4" w14:textId="0FC1B3AC" w:rsidR="00FA0016" w:rsidRDefault="00FA0016" w:rsidP="00E01A4E">
      <w:pPr>
        <w:jc w:val="center"/>
        <w:rPr>
          <w:rFonts w:ascii="Times New Roman" w:hAnsi="Times New Roman" w:cs="Times New Roman"/>
          <w:b/>
          <w:spacing w:val="-2"/>
          <w:sz w:val="20"/>
          <w:szCs w:val="20"/>
        </w:rPr>
      </w:pPr>
      <w:r w:rsidRPr="00207C6F">
        <w:rPr>
          <w:rFonts w:ascii="Times New Roman" w:hAnsi="Times New Roman" w:cs="Times New Roman"/>
          <w:b/>
          <w:spacing w:val="-2"/>
          <w:sz w:val="20"/>
          <w:szCs w:val="20"/>
          <w:highlight w:val="yellow"/>
        </w:rPr>
        <w:t xml:space="preserve">Deep Learning and Explainable AI Techniques for detection and </w:t>
      </w:r>
      <w:r w:rsidR="008D0568" w:rsidRPr="00207C6F">
        <w:rPr>
          <w:rFonts w:ascii="Times New Roman" w:hAnsi="Times New Roman" w:cs="Times New Roman"/>
          <w:b/>
          <w:spacing w:val="-2"/>
          <w:sz w:val="20"/>
          <w:szCs w:val="20"/>
          <w:highlight w:val="yellow"/>
        </w:rPr>
        <w:t>diagnosis</w:t>
      </w:r>
      <w:r w:rsidRPr="00207C6F">
        <w:rPr>
          <w:rFonts w:ascii="Times New Roman" w:hAnsi="Times New Roman" w:cs="Times New Roman"/>
          <w:b/>
          <w:spacing w:val="-2"/>
          <w:sz w:val="20"/>
          <w:szCs w:val="20"/>
          <w:highlight w:val="yellow"/>
        </w:rPr>
        <w:t xml:space="preserve"> </w:t>
      </w:r>
      <w:r w:rsidR="0028195C" w:rsidRPr="00207C6F">
        <w:rPr>
          <w:rFonts w:ascii="Times New Roman" w:hAnsi="Times New Roman" w:cs="Times New Roman"/>
          <w:b/>
          <w:spacing w:val="-2"/>
          <w:sz w:val="20"/>
          <w:szCs w:val="20"/>
          <w:highlight w:val="yellow"/>
        </w:rPr>
        <w:t xml:space="preserve">of </w:t>
      </w:r>
      <w:r w:rsidRPr="00207C6F">
        <w:rPr>
          <w:rFonts w:ascii="Times New Roman" w:hAnsi="Times New Roman" w:cs="Times New Roman"/>
          <w:b/>
          <w:spacing w:val="-2"/>
          <w:sz w:val="20"/>
          <w:szCs w:val="20"/>
          <w:highlight w:val="yellow"/>
        </w:rPr>
        <w:t>faults in control systems</w:t>
      </w:r>
    </w:p>
    <w:p w14:paraId="51E4226C" w14:textId="77777777" w:rsidR="003E3A40" w:rsidRDefault="003E3A40" w:rsidP="00E01A4E">
      <w:pPr>
        <w:jc w:val="center"/>
        <w:rPr>
          <w:rFonts w:ascii="Times New Roman" w:hAnsi="Times New Roman" w:cs="Times New Roman"/>
          <w:b/>
          <w:spacing w:val="-2"/>
          <w:sz w:val="20"/>
          <w:szCs w:val="20"/>
        </w:rPr>
      </w:pPr>
    </w:p>
    <w:p w14:paraId="6E7FA5D9" w14:textId="77777777" w:rsidR="0022161F" w:rsidRDefault="0022161F" w:rsidP="0048608F">
      <w:pPr>
        <w:jc w:val="center"/>
        <w:rPr>
          <w:rFonts w:ascii="Times New Roman" w:hAnsi="Times New Roman" w:cs="Times New Roman"/>
          <w:i/>
          <w:spacing w:val="-2"/>
          <w:sz w:val="20"/>
          <w:szCs w:val="20"/>
        </w:rPr>
      </w:pPr>
    </w:p>
    <w:p w14:paraId="52276F37" w14:textId="1620418E" w:rsidR="001109DA" w:rsidRPr="0048608F" w:rsidRDefault="001109DA" w:rsidP="0048608F">
      <w:pPr>
        <w:jc w:val="center"/>
        <w:rPr>
          <w:rFonts w:ascii="Times New Roman" w:hAnsi="Times New Roman" w:cs="Times New Roman"/>
          <w:i/>
          <w:spacing w:val="-2"/>
          <w:sz w:val="20"/>
          <w:szCs w:val="20"/>
        </w:rPr>
      </w:pPr>
      <w:r>
        <w:rPr>
          <w:rFonts w:ascii="Times New Roman" w:hAnsi="Times New Roman" w:cs="Times New Roman"/>
          <w:i/>
          <w:spacing w:val="-2"/>
          <w:sz w:val="20"/>
          <w:szCs w:val="20"/>
        </w:rPr>
        <w:t xml:space="preserve"> </w:t>
      </w:r>
    </w:p>
    <w:p w14:paraId="47A4E7E6" w14:textId="1BC681A3" w:rsidR="003312D2" w:rsidRPr="004A65D1" w:rsidRDefault="003312D2" w:rsidP="004A65D1">
      <w:pPr>
        <w:jc w:val="both"/>
        <w:rPr>
          <w:rFonts w:ascii="Times New Roman" w:hAnsi="Times New Roman" w:cs="Times New Roman"/>
          <w:b/>
          <w:w w:val="105"/>
          <w:sz w:val="20"/>
          <w:szCs w:val="20"/>
        </w:rPr>
      </w:pPr>
      <w:r w:rsidRPr="004A65D1">
        <w:rPr>
          <w:rFonts w:ascii="Times New Roman" w:hAnsi="Times New Roman" w:cs="Times New Roman"/>
          <w:b/>
          <w:w w:val="105"/>
          <w:sz w:val="20"/>
          <w:szCs w:val="20"/>
        </w:rPr>
        <w:t>Abstract</w:t>
      </w:r>
    </w:p>
    <w:p w14:paraId="478F5041" w14:textId="6D1AC0AD" w:rsidR="003312D2" w:rsidRDefault="00641BFF" w:rsidP="004A65D1">
      <w:pPr>
        <w:jc w:val="both"/>
        <w:rPr>
          <w:rFonts w:ascii="Times New Roman" w:hAnsi="Times New Roman" w:cs="Times New Roman"/>
          <w:w w:val="105"/>
          <w:sz w:val="20"/>
          <w:szCs w:val="20"/>
        </w:rPr>
      </w:pPr>
      <w:r w:rsidRPr="00207C6F">
        <w:rPr>
          <w:rFonts w:ascii="Times New Roman" w:hAnsi="Times New Roman" w:cs="Times New Roman"/>
          <w:w w:val="105"/>
          <w:sz w:val="20"/>
          <w:szCs w:val="20"/>
          <w:highlight w:val="yellow"/>
        </w:rPr>
        <w:t>This article introduces a previously unexplored data control approach to diagnosing inductive stove problems.</w:t>
      </w:r>
      <w:r w:rsidRPr="00641BFF">
        <w:rPr>
          <w:rFonts w:ascii="Times New Roman" w:hAnsi="Times New Roman" w:cs="Times New Roman"/>
          <w:w w:val="105"/>
          <w:sz w:val="20"/>
          <w:szCs w:val="20"/>
        </w:rPr>
        <w:t xml:space="preserve"> </w:t>
      </w:r>
      <w:r w:rsidR="00595FA0" w:rsidRPr="00595FA0">
        <w:rPr>
          <w:rFonts w:ascii="Times New Roman" w:hAnsi="Times New Roman" w:cs="Times New Roman"/>
          <w:w w:val="105"/>
          <w:sz w:val="20"/>
          <w:szCs w:val="20"/>
        </w:rPr>
        <w:t>Induction stoves have been used in foundries for over a century to heat and melt metal. This allows for high melting and heating speeds with optimal efficiency. However, unplanned shutdowns and errors can interfere with production and pose security risks</w:t>
      </w:r>
      <w:r w:rsidR="00595FA0" w:rsidRPr="00207C6F">
        <w:rPr>
          <w:rFonts w:ascii="Times New Roman" w:hAnsi="Times New Roman" w:cs="Times New Roman"/>
          <w:w w:val="105"/>
          <w:sz w:val="20"/>
          <w:szCs w:val="20"/>
          <w:highlight w:val="yellow"/>
        </w:rPr>
        <w:t>. The proposed architecture of deep neural networks continuously monitors supply-side electrical parameters to</w:t>
      </w:r>
      <w:r w:rsidR="00595FA0" w:rsidRPr="00595FA0">
        <w:rPr>
          <w:rFonts w:ascii="Times New Roman" w:hAnsi="Times New Roman" w:cs="Times New Roman"/>
          <w:w w:val="105"/>
          <w:sz w:val="20"/>
          <w:szCs w:val="20"/>
        </w:rPr>
        <w:t xml:space="preserve"> identify electrical errors in </w:t>
      </w:r>
      <w:r w:rsidR="00DC3AF5" w:rsidRPr="00595FA0">
        <w:rPr>
          <w:rFonts w:ascii="Times New Roman" w:hAnsi="Times New Roman" w:cs="Times New Roman"/>
          <w:w w:val="105"/>
          <w:sz w:val="20"/>
          <w:szCs w:val="20"/>
        </w:rPr>
        <w:t>real</w:t>
      </w:r>
      <w:r w:rsidR="00DC3AF5">
        <w:rPr>
          <w:rFonts w:ascii="Times New Roman" w:hAnsi="Times New Roman" w:cs="Times New Roman"/>
          <w:w w:val="105"/>
          <w:sz w:val="20"/>
          <w:szCs w:val="20"/>
        </w:rPr>
        <w:t>-</w:t>
      </w:r>
      <w:r w:rsidR="00595FA0" w:rsidRPr="00595FA0">
        <w:rPr>
          <w:rFonts w:ascii="Times New Roman" w:hAnsi="Times New Roman" w:cs="Times New Roman"/>
          <w:w w:val="105"/>
          <w:sz w:val="20"/>
          <w:szCs w:val="20"/>
        </w:rPr>
        <w:t xml:space="preserve">time. To </w:t>
      </w:r>
      <w:r w:rsidR="00595FA0" w:rsidRPr="00207C6F">
        <w:rPr>
          <w:rFonts w:ascii="Times New Roman" w:hAnsi="Times New Roman" w:cs="Times New Roman"/>
          <w:w w:val="105"/>
          <w:sz w:val="20"/>
          <w:szCs w:val="20"/>
          <w:highlight w:val="yellow"/>
        </w:rPr>
        <w:t xml:space="preserve">collect sensory and experimental data, Foundry uses a variety of devices for its energy </w:t>
      </w:r>
      <w:proofErr w:type="spellStart"/>
      <w:r w:rsidR="00171CCD" w:rsidRPr="00207C6F">
        <w:rPr>
          <w:rFonts w:ascii="Times New Roman" w:hAnsi="Times New Roman" w:cs="Times New Roman"/>
          <w:w w:val="105"/>
          <w:sz w:val="20"/>
          <w:szCs w:val="20"/>
          <w:highlight w:val="yellow"/>
        </w:rPr>
        <w:t>analysers</w:t>
      </w:r>
      <w:proofErr w:type="spellEnd"/>
      <w:r w:rsidR="00595FA0" w:rsidRPr="00171CCD">
        <w:rPr>
          <w:rFonts w:ascii="Times New Roman" w:hAnsi="Times New Roman" w:cs="Times New Roman"/>
          <w:w w:val="105"/>
          <w:sz w:val="20"/>
          <w:szCs w:val="20"/>
          <w:highlight w:val="yellow"/>
        </w:rPr>
        <w:t>. The</w:t>
      </w:r>
      <w:r w:rsidR="00595FA0" w:rsidRPr="00595FA0">
        <w:rPr>
          <w:rFonts w:ascii="Times New Roman" w:hAnsi="Times New Roman" w:cs="Times New Roman"/>
          <w:w w:val="105"/>
          <w:sz w:val="20"/>
          <w:szCs w:val="20"/>
        </w:rPr>
        <w:t xml:space="preserve"> data samples are then marked using half-surveillance learning technology known as the local outlier factor to distinguish between normal and defective authorities. The marked data is used to train deep neural networks. The performance of the developed model is evaluated using several metrics in several advanced techniques. The results show that the deep neural network model exceeds the other classifiers and achieves an </w:t>
      </w:r>
      <w:r w:rsidR="00595FA0" w:rsidRPr="00171CCD">
        <w:rPr>
          <w:rFonts w:ascii="Times New Roman" w:hAnsi="Times New Roman" w:cs="Times New Roman"/>
          <w:w w:val="105"/>
          <w:sz w:val="20"/>
          <w:szCs w:val="20"/>
          <w:highlight w:val="yellow"/>
        </w:rPr>
        <w:t xml:space="preserve">average </w:t>
      </w:r>
      <w:r w:rsidR="00171CCD" w:rsidRPr="00171CCD">
        <w:rPr>
          <w:rFonts w:ascii="Times New Roman" w:hAnsi="Times New Roman" w:cs="Times New Roman"/>
          <w:w w:val="105"/>
          <w:sz w:val="20"/>
          <w:szCs w:val="20"/>
          <w:highlight w:val="yellow"/>
        </w:rPr>
        <w:t>F-measure</w:t>
      </w:r>
      <w:r w:rsidR="00595FA0" w:rsidRPr="00171CCD">
        <w:rPr>
          <w:rFonts w:ascii="Times New Roman" w:hAnsi="Times New Roman" w:cs="Times New Roman"/>
          <w:w w:val="105"/>
          <w:sz w:val="20"/>
          <w:szCs w:val="20"/>
          <w:highlight w:val="yellow"/>
        </w:rPr>
        <w:t xml:space="preserve"> of</w:t>
      </w:r>
      <w:r w:rsidR="00595FA0" w:rsidRPr="00595FA0">
        <w:rPr>
          <w:rFonts w:ascii="Times New Roman" w:hAnsi="Times New Roman" w:cs="Times New Roman"/>
          <w:w w:val="105"/>
          <w:sz w:val="20"/>
          <w:szCs w:val="20"/>
        </w:rPr>
        <w:t xml:space="preserve"> 0.9187. Considering the fact that neural networks act as black boxes, predictions are interpreted by Shapley Additive's explanation and locally interpretable models-logical explanations. Interpretability analysis shows that odd voltage/electric harmonic anomalies in orders 3, 11, 13, and 17 are strongly related to the identified errors, highlighting the important role of these parameters in model prediction.</w:t>
      </w:r>
    </w:p>
    <w:p w14:paraId="4C3DC78A" w14:textId="365E9599" w:rsidR="004E6371" w:rsidRPr="004A65D1" w:rsidRDefault="004E6371" w:rsidP="004A65D1">
      <w:pPr>
        <w:jc w:val="both"/>
        <w:rPr>
          <w:rFonts w:ascii="Times New Roman" w:hAnsi="Times New Roman" w:cs="Times New Roman"/>
          <w:w w:val="105"/>
          <w:sz w:val="20"/>
          <w:szCs w:val="20"/>
        </w:rPr>
      </w:pPr>
      <w:r w:rsidRPr="002876CA">
        <w:rPr>
          <w:rFonts w:ascii="Times New Roman" w:hAnsi="Times New Roman" w:cs="Times New Roman"/>
          <w:b/>
          <w:bCs/>
          <w:w w:val="105"/>
          <w:sz w:val="20"/>
          <w:szCs w:val="20"/>
          <w:highlight w:val="yellow"/>
        </w:rPr>
        <w:t>Keywords</w:t>
      </w:r>
      <w:r w:rsidRPr="00207C6F">
        <w:rPr>
          <w:rFonts w:ascii="Times New Roman" w:hAnsi="Times New Roman" w:cs="Times New Roman"/>
          <w:w w:val="105"/>
          <w:sz w:val="20"/>
          <w:szCs w:val="20"/>
          <w:highlight w:val="yellow"/>
        </w:rPr>
        <w:t xml:space="preserve">:  </w:t>
      </w:r>
      <w:r w:rsidR="00903B42" w:rsidRPr="00207C6F">
        <w:rPr>
          <w:rFonts w:ascii="Times New Roman" w:hAnsi="Times New Roman" w:cs="Times New Roman"/>
          <w:w w:val="105"/>
          <w:sz w:val="20"/>
          <w:szCs w:val="20"/>
          <w:highlight w:val="yellow"/>
        </w:rPr>
        <w:t>Artificial intelligence (AI)</w:t>
      </w:r>
      <w:r w:rsidR="00D72DE5" w:rsidRPr="00207C6F">
        <w:rPr>
          <w:rFonts w:ascii="Times New Roman" w:hAnsi="Times New Roman" w:cs="Times New Roman"/>
          <w:w w:val="105"/>
          <w:sz w:val="20"/>
          <w:szCs w:val="20"/>
          <w:highlight w:val="yellow"/>
        </w:rPr>
        <w:t xml:space="preserve">, </w:t>
      </w:r>
      <w:r w:rsidR="00641BFF" w:rsidRPr="00207C6F">
        <w:rPr>
          <w:rFonts w:ascii="Times New Roman" w:hAnsi="Times New Roman" w:cs="Times New Roman"/>
          <w:w w:val="105"/>
          <w:sz w:val="20"/>
          <w:szCs w:val="20"/>
          <w:highlight w:val="yellow"/>
        </w:rPr>
        <w:t xml:space="preserve">control systems, diagnose faults, </w:t>
      </w:r>
      <w:r w:rsidR="000C3148" w:rsidRPr="00207C6F">
        <w:rPr>
          <w:rFonts w:ascii="Times New Roman" w:hAnsi="Times New Roman" w:cs="Times New Roman"/>
          <w:w w:val="105"/>
          <w:sz w:val="20"/>
          <w:szCs w:val="20"/>
          <w:highlight w:val="yellow"/>
        </w:rPr>
        <w:t>Deep Learning</w:t>
      </w:r>
      <w:r w:rsidR="000C3148" w:rsidRPr="000C3148">
        <w:rPr>
          <w:rFonts w:ascii="Times New Roman" w:hAnsi="Times New Roman" w:cs="Times New Roman"/>
          <w:w w:val="105"/>
          <w:sz w:val="20"/>
          <w:szCs w:val="20"/>
        </w:rPr>
        <w:t xml:space="preserve"> </w:t>
      </w:r>
    </w:p>
    <w:p w14:paraId="49C755BA" w14:textId="77777777"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b/>
          <w:w w:val="115"/>
          <w:sz w:val="20"/>
          <w:szCs w:val="20"/>
        </w:rPr>
        <w:t>Introduction</w:t>
      </w:r>
    </w:p>
    <w:p w14:paraId="3585ED26" w14:textId="35F6B8D4" w:rsidR="00595FA0" w:rsidRPr="00595FA0" w:rsidRDefault="00595FA0" w:rsidP="00595FA0">
      <w:pPr>
        <w:jc w:val="both"/>
        <w:rPr>
          <w:rFonts w:ascii="Times New Roman" w:hAnsi="Times New Roman" w:cs="Times New Roman"/>
          <w:w w:val="115"/>
          <w:sz w:val="20"/>
          <w:szCs w:val="20"/>
        </w:rPr>
      </w:pPr>
      <w:r w:rsidRPr="00595FA0">
        <w:rPr>
          <w:rFonts w:ascii="Times New Roman" w:hAnsi="Times New Roman" w:cs="Times New Roman"/>
          <w:w w:val="115"/>
          <w:sz w:val="20"/>
          <w:szCs w:val="20"/>
        </w:rPr>
        <w:t xml:space="preserve">Electrically conductive materials experience vertebral current losses when exposed to fluctuating magnetic fields, which is the principle behind the operation of induction stoves. </w:t>
      </w:r>
      <w:r w:rsidRPr="00207C6F">
        <w:rPr>
          <w:rFonts w:ascii="Times New Roman" w:hAnsi="Times New Roman" w:cs="Times New Roman"/>
          <w:w w:val="115"/>
          <w:sz w:val="20"/>
          <w:szCs w:val="20"/>
          <w:highlight w:val="yellow"/>
        </w:rPr>
        <w:t>Induction stoves (IFs)</w:t>
      </w:r>
      <w:r w:rsidRPr="00595FA0">
        <w:rPr>
          <w:rFonts w:ascii="Times New Roman" w:hAnsi="Times New Roman" w:cs="Times New Roman"/>
          <w:w w:val="115"/>
          <w:sz w:val="20"/>
          <w:szCs w:val="20"/>
        </w:rPr>
        <w:t xml:space="preserve"> are known for their high efficiency, cleanliness, accurate control and high-speed heat generation capabilities. As a result, they are often used to heat and melt, weld or harden metals in industrial processes. As shown in Figure 1 [1], the power supply c</w:t>
      </w:r>
      <w:r w:rsidRPr="00207C6F">
        <w:rPr>
          <w:rFonts w:ascii="Times New Roman" w:hAnsi="Times New Roman" w:cs="Times New Roman"/>
          <w:w w:val="115"/>
          <w:sz w:val="20"/>
          <w:szCs w:val="20"/>
          <w:highlight w:val="yellow"/>
        </w:rPr>
        <w:t>onsists of four main components, it is a rectifier, DC member, inverter, and</w:t>
      </w:r>
      <w:r w:rsidRPr="00595FA0">
        <w:rPr>
          <w:rFonts w:ascii="Times New Roman" w:hAnsi="Times New Roman" w:cs="Times New Roman"/>
          <w:w w:val="115"/>
          <w:sz w:val="20"/>
          <w:szCs w:val="20"/>
        </w:rPr>
        <w:t xml:space="preserve"> resonant tank. The inverter can be designed to deliver resonant circuits continuously or in parallel and act as a voltage source or power source. As shown in Figure 2, the voltage source types investigated in this study use a series resonance inverter design. The 6-phase fully controlled rectifier consists of a silicon-controlled rectifier (SCR) that facilitates AC-to-DC conversion. The SCR is used to isolate alternating current lines when circuit questions </w:t>
      </w:r>
      <w:r w:rsidRPr="00207C6F">
        <w:rPr>
          <w:rFonts w:ascii="Times New Roman" w:hAnsi="Times New Roman" w:cs="Times New Roman"/>
          <w:w w:val="115"/>
          <w:sz w:val="20"/>
          <w:szCs w:val="20"/>
          <w:highlight w:val="yellow"/>
        </w:rPr>
        <w:t>arise</w:t>
      </w:r>
      <w:r w:rsidR="004B2024">
        <w:rPr>
          <w:rFonts w:ascii="Times New Roman" w:hAnsi="Times New Roman" w:cs="Times New Roman"/>
          <w:w w:val="115"/>
          <w:sz w:val="20"/>
          <w:szCs w:val="20"/>
          <w:highlight w:val="yellow"/>
        </w:rPr>
        <w:t>,</w:t>
      </w:r>
      <w:r w:rsidRPr="00207C6F">
        <w:rPr>
          <w:rFonts w:ascii="Times New Roman" w:hAnsi="Times New Roman" w:cs="Times New Roman"/>
          <w:w w:val="115"/>
          <w:sz w:val="20"/>
          <w:szCs w:val="20"/>
          <w:highlight w:val="yellow"/>
        </w:rPr>
        <w:t xml:space="preserve"> according</w:t>
      </w:r>
      <w:r w:rsidRPr="00595FA0">
        <w:rPr>
          <w:rFonts w:ascii="Times New Roman" w:hAnsi="Times New Roman" w:cs="Times New Roman"/>
          <w:w w:val="115"/>
          <w:sz w:val="20"/>
          <w:szCs w:val="20"/>
        </w:rPr>
        <w:t xml:space="preserve"> to a rectifier. The rectifier creates a specific DC voltage. The current limit reactor is connected to the inverter to mitigate lash flow during short circuits or SCR </w:t>
      </w:r>
      <w:r w:rsidRPr="00401365">
        <w:rPr>
          <w:rFonts w:ascii="Times New Roman" w:hAnsi="Times New Roman" w:cs="Times New Roman"/>
          <w:w w:val="115"/>
          <w:sz w:val="20"/>
          <w:szCs w:val="20"/>
          <w:highlight w:val="yellow"/>
        </w:rPr>
        <w:t>errors</w:t>
      </w:r>
      <w:r w:rsidR="002D1DF7" w:rsidRPr="00401365">
        <w:rPr>
          <w:rFonts w:ascii="Times New Roman" w:hAnsi="Times New Roman" w:cs="Times New Roman"/>
          <w:w w:val="115"/>
          <w:sz w:val="20"/>
          <w:szCs w:val="20"/>
          <w:highlight w:val="yellow"/>
        </w:rPr>
        <w:t xml:space="preserve"> (</w:t>
      </w:r>
      <w:r w:rsidR="002D1DF7" w:rsidRPr="00401365">
        <w:rPr>
          <w:rFonts w:ascii="Times New Roman" w:hAnsi="Times New Roman" w:cs="Times New Roman"/>
          <w:w w:val="115"/>
          <w:sz w:val="20"/>
          <w:szCs w:val="20"/>
          <w:highlight w:val="yellow"/>
        </w:rPr>
        <w:t>Kato</w:t>
      </w:r>
      <w:r w:rsidR="002D1DF7" w:rsidRPr="00401365">
        <w:rPr>
          <w:rFonts w:ascii="Times New Roman" w:hAnsi="Times New Roman" w:cs="Times New Roman"/>
          <w:w w:val="115"/>
          <w:sz w:val="20"/>
          <w:szCs w:val="20"/>
          <w:highlight w:val="yellow"/>
        </w:rPr>
        <w:t xml:space="preserve"> et al.</w:t>
      </w:r>
      <w:r w:rsidR="0003391D">
        <w:rPr>
          <w:rFonts w:ascii="Times New Roman" w:hAnsi="Times New Roman" w:cs="Times New Roman"/>
          <w:w w:val="115"/>
          <w:sz w:val="20"/>
          <w:szCs w:val="20"/>
          <w:highlight w:val="yellow"/>
        </w:rPr>
        <w:t>,</w:t>
      </w:r>
      <w:r w:rsidR="002D1DF7" w:rsidRPr="00401365">
        <w:rPr>
          <w:rFonts w:ascii="Times New Roman" w:hAnsi="Times New Roman" w:cs="Times New Roman"/>
          <w:w w:val="115"/>
          <w:sz w:val="20"/>
          <w:szCs w:val="20"/>
          <w:highlight w:val="yellow"/>
        </w:rPr>
        <w:t xml:space="preserve"> 2016)</w:t>
      </w:r>
      <w:r w:rsidRPr="00401365">
        <w:rPr>
          <w:rFonts w:ascii="Times New Roman" w:hAnsi="Times New Roman" w:cs="Times New Roman"/>
          <w:w w:val="115"/>
          <w:sz w:val="20"/>
          <w:szCs w:val="20"/>
          <w:highlight w:val="yellow"/>
        </w:rPr>
        <w:t xml:space="preserve">. </w:t>
      </w:r>
      <w:r w:rsidR="00F251AA" w:rsidRPr="00AB3803">
        <w:rPr>
          <w:rFonts w:ascii="Times New Roman" w:hAnsi="Times New Roman" w:cs="Times New Roman"/>
          <w:w w:val="115"/>
          <w:sz w:val="20"/>
          <w:szCs w:val="20"/>
          <w:highlight w:val="yellow"/>
        </w:rPr>
        <w:t>R</w:t>
      </w:r>
      <w:r w:rsidR="00F251AA" w:rsidRPr="00AB3803">
        <w:rPr>
          <w:rFonts w:ascii="Times New Roman" w:hAnsi="Times New Roman" w:cs="Times New Roman"/>
          <w:w w:val="115"/>
          <w:sz w:val="20"/>
          <w:szCs w:val="20"/>
          <w:highlight w:val="yellow"/>
        </w:rPr>
        <w:t xml:space="preserve">ecent research on direct power smoothing control methods still </w:t>
      </w:r>
      <w:r w:rsidR="00070657" w:rsidRPr="00AB3803">
        <w:rPr>
          <w:rFonts w:ascii="Times New Roman" w:hAnsi="Times New Roman" w:cs="Times New Roman"/>
          <w:w w:val="115"/>
          <w:sz w:val="20"/>
          <w:szCs w:val="20"/>
          <w:highlight w:val="yellow"/>
        </w:rPr>
        <w:t>focuses</w:t>
      </w:r>
      <w:r w:rsidR="00F251AA" w:rsidRPr="00AB3803">
        <w:rPr>
          <w:rFonts w:ascii="Times New Roman" w:hAnsi="Times New Roman" w:cs="Times New Roman"/>
          <w:w w:val="115"/>
          <w:sz w:val="20"/>
          <w:szCs w:val="20"/>
          <w:highlight w:val="yellow"/>
        </w:rPr>
        <w:t xml:space="preserve"> on pitch angle control and rotor kinetic energy control (Zhu et al., 2021</w:t>
      </w:r>
      <w:r w:rsidR="00B63FBB">
        <w:rPr>
          <w:rFonts w:ascii="Times New Roman" w:hAnsi="Times New Roman" w:cs="Times New Roman"/>
          <w:w w:val="115"/>
          <w:sz w:val="20"/>
          <w:szCs w:val="20"/>
          <w:highlight w:val="yellow"/>
        </w:rPr>
        <w:t xml:space="preserve">; </w:t>
      </w:r>
      <w:r w:rsidR="00EE5EFB" w:rsidRPr="00EE5EFB">
        <w:rPr>
          <w:rFonts w:ascii="Times New Roman" w:hAnsi="Times New Roman" w:cs="Times New Roman"/>
          <w:w w:val="115"/>
          <w:sz w:val="20"/>
          <w:szCs w:val="20"/>
        </w:rPr>
        <w:t>Zhu</w:t>
      </w:r>
      <w:r w:rsidR="00EE5EFB">
        <w:rPr>
          <w:rFonts w:ascii="Times New Roman" w:hAnsi="Times New Roman" w:cs="Times New Roman"/>
          <w:w w:val="115"/>
          <w:sz w:val="20"/>
          <w:szCs w:val="20"/>
        </w:rPr>
        <w:t xml:space="preserve"> et al., 2022</w:t>
      </w:r>
      <w:r w:rsidR="00F251AA" w:rsidRPr="00AB3803">
        <w:rPr>
          <w:rFonts w:ascii="Times New Roman" w:hAnsi="Times New Roman" w:cs="Times New Roman"/>
          <w:w w:val="115"/>
          <w:sz w:val="20"/>
          <w:szCs w:val="20"/>
          <w:highlight w:val="yellow"/>
        </w:rPr>
        <w:t xml:space="preserve">), then the </w:t>
      </w:r>
      <w:proofErr w:type="spellStart"/>
      <w:r w:rsidR="00070657" w:rsidRPr="00AB3803">
        <w:rPr>
          <w:rFonts w:ascii="Times New Roman" w:hAnsi="Times New Roman" w:cs="Times New Roman"/>
          <w:w w:val="115"/>
          <w:sz w:val="20"/>
          <w:szCs w:val="20"/>
          <w:highlight w:val="yellow"/>
        </w:rPr>
        <w:t>utilisation</w:t>
      </w:r>
      <w:proofErr w:type="spellEnd"/>
      <w:r w:rsidR="00F251AA" w:rsidRPr="00AB3803">
        <w:rPr>
          <w:rFonts w:ascii="Times New Roman" w:hAnsi="Times New Roman" w:cs="Times New Roman"/>
          <w:w w:val="115"/>
          <w:sz w:val="20"/>
          <w:szCs w:val="20"/>
          <w:highlight w:val="yellow"/>
        </w:rPr>
        <w:t xml:space="preserve"> of DC-link capacitor deserves to be researched comprehensively to improve the power smoothing effect.</w:t>
      </w:r>
      <w:r w:rsidR="00070657">
        <w:rPr>
          <w:rFonts w:ascii="Times New Roman" w:hAnsi="Times New Roman" w:cs="Times New Roman"/>
          <w:w w:val="115"/>
          <w:sz w:val="20"/>
          <w:szCs w:val="20"/>
        </w:rPr>
        <w:t xml:space="preserve"> </w:t>
      </w:r>
      <w:proofErr w:type="gramStart"/>
      <w:r w:rsidRPr="00401365">
        <w:rPr>
          <w:rFonts w:ascii="Times New Roman" w:hAnsi="Times New Roman" w:cs="Times New Roman"/>
          <w:w w:val="115"/>
          <w:sz w:val="20"/>
          <w:szCs w:val="20"/>
          <w:highlight w:val="yellow"/>
        </w:rPr>
        <w:t>The</w:t>
      </w:r>
      <w:proofErr w:type="gramEnd"/>
      <w:r w:rsidRPr="00401365">
        <w:rPr>
          <w:rFonts w:ascii="Times New Roman" w:hAnsi="Times New Roman" w:cs="Times New Roman"/>
          <w:w w:val="115"/>
          <w:sz w:val="20"/>
          <w:szCs w:val="20"/>
          <w:highlight w:val="yellow"/>
        </w:rPr>
        <w:t xml:space="preserve"> initia</w:t>
      </w:r>
      <w:r w:rsidRPr="00595FA0">
        <w:rPr>
          <w:rFonts w:ascii="Times New Roman" w:hAnsi="Times New Roman" w:cs="Times New Roman"/>
          <w:w w:val="115"/>
          <w:sz w:val="20"/>
          <w:szCs w:val="20"/>
        </w:rPr>
        <w:t xml:space="preserve">l voltage wave from the rectifier is smoothed by a DC capacitor, which also serves as a voltage source for series resonances. With series changes, the stove coil creates a resonant group with </w:t>
      </w:r>
      <w:r w:rsidRPr="00316CEA">
        <w:rPr>
          <w:rFonts w:ascii="Times New Roman" w:hAnsi="Times New Roman" w:cs="Times New Roman"/>
          <w:w w:val="115"/>
          <w:sz w:val="20"/>
          <w:szCs w:val="20"/>
          <w:highlight w:val="yellow"/>
        </w:rPr>
        <w:t>variable resonance frequencies that vary based on the load state of the competing coil according to the inductance</w:t>
      </w:r>
      <w:r w:rsidR="00316CEA" w:rsidRPr="00316CEA">
        <w:rPr>
          <w:rFonts w:ascii="Times New Roman" w:hAnsi="Times New Roman" w:cs="Times New Roman"/>
          <w:w w:val="115"/>
          <w:sz w:val="20"/>
          <w:szCs w:val="20"/>
          <w:highlight w:val="yellow"/>
        </w:rPr>
        <w:t xml:space="preserve"> (</w:t>
      </w:r>
      <w:r w:rsidR="00316CEA" w:rsidRPr="00316CEA">
        <w:rPr>
          <w:rFonts w:ascii="Arial" w:hAnsi="Arial" w:cs="Arial"/>
          <w:color w:val="222222"/>
          <w:sz w:val="20"/>
          <w:szCs w:val="20"/>
          <w:highlight w:val="yellow"/>
          <w:shd w:val="clear" w:color="auto" w:fill="FFFFFF"/>
        </w:rPr>
        <w:t>Waluyo</w:t>
      </w:r>
      <w:r w:rsidR="00316CEA" w:rsidRPr="00316CEA">
        <w:rPr>
          <w:rFonts w:ascii="Arial" w:hAnsi="Arial" w:cs="Arial"/>
          <w:color w:val="222222"/>
          <w:sz w:val="20"/>
          <w:szCs w:val="20"/>
          <w:highlight w:val="yellow"/>
          <w:shd w:val="clear" w:color="auto" w:fill="FFFFFF"/>
        </w:rPr>
        <w:t xml:space="preserve"> et al.</w:t>
      </w:r>
      <w:r w:rsidR="0003391D">
        <w:rPr>
          <w:rFonts w:ascii="Arial" w:hAnsi="Arial" w:cs="Arial"/>
          <w:color w:val="222222"/>
          <w:sz w:val="20"/>
          <w:szCs w:val="20"/>
          <w:highlight w:val="yellow"/>
          <w:shd w:val="clear" w:color="auto" w:fill="FFFFFF"/>
        </w:rPr>
        <w:t>,</w:t>
      </w:r>
      <w:r w:rsidR="00316CEA" w:rsidRPr="00316CEA">
        <w:rPr>
          <w:rFonts w:ascii="Arial" w:hAnsi="Arial" w:cs="Arial"/>
          <w:color w:val="222222"/>
          <w:sz w:val="20"/>
          <w:szCs w:val="20"/>
          <w:highlight w:val="yellow"/>
          <w:shd w:val="clear" w:color="auto" w:fill="FFFFFF"/>
        </w:rPr>
        <w:t xml:space="preserve"> 2022)</w:t>
      </w:r>
      <w:r w:rsidRPr="00316CEA">
        <w:rPr>
          <w:rFonts w:ascii="Times New Roman" w:hAnsi="Times New Roman" w:cs="Times New Roman"/>
          <w:w w:val="115"/>
          <w:sz w:val="20"/>
          <w:szCs w:val="20"/>
          <w:highlight w:val="yellow"/>
        </w:rPr>
        <w:t>.</w:t>
      </w:r>
      <w:r w:rsidR="004C16E8" w:rsidRPr="004C16E8">
        <w:t xml:space="preserve"> </w:t>
      </w:r>
    </w:p>
    <w:p w14:paraId="459910C1" w14:textId="10DA57FD" w:rsidR="003312D2" w:rsidRPr="004A65D1" w:rsidRDefault="00595FA0" w:rsidP="00595FA0">
      <w:pPr>
        <w:jc w:val="both"/>
        <w:rPr>
          <w:rFonts w:ascii="Times New Roman" w:hAnsi="Times New Roman" w:cs="Times New Roman"/>
          <w:w w:val="115"/>
          <w:sz w:val="20"/>
          <w:szCs w:val="20"/>
        </w:rPr>
      </w:pPr>
      <w:r w:rsidRPr="00595FA0">
        <w:rPr>
          <w:rFonts w:ascii="Times New Roman" w:hAnsi="Times New Roman" w:cs="Times New Roman"/>
          <w:w w:val="115"/>
          <w:sz w:val="20"/>
          <w:szCs w:val="20"/>
        </w:rPr>
        <w:t xml:space="preserve">In a series of resonant load </w:t>
      </w:r>
      <w:r w:rsidRPr="00207C6F">
        <w:rPr>
          <w:rFonts w:ascii="Times New Roman" w:hAnsi="Times New Roman" w:cs="Times New Roman"/>
          <w:w w:val="115"/>
          <w:sz w:val="20"/>
          <w:szCs w:val="20"/>
          <w:highlight w:val="yellow"/>
        </w:rPr>
        <w:t xml:space="preserve">operations, </w:t>
      </w:r>
      <w:r w:rsidR="00DC3AF5" w:rsidRPr="00207C6F">
        <w:rPr>
          <w:rFonts w:ascii="Times New Roman" w:hAnsi="Times New Roman" w:cs="Times New Roman"/>
          <w:w w:val="115"/>
          <w:sz w:val="20"/>
          <w:szCs w:val="20"/>
          <w:highlight w:val="yellow"/>
        </w:rPr>
        <w:t xml:space="preserve">the </w:t>
      </w:r>
      <w:r w:rsidRPr="00207C6F">
        <w:rPr>
          <w:rFonts w:ascii="Times New Roman" w:hAnsi="Times New Roman" w:cs="Times New Roman"/>
          <w:w w:val="115"/>
          <w:sz w:val="20"/>
          <w:szCs w:val="20"/>
          <w:highlight w:val="yellow"/>
        </w:rPr>
        <w:t>phase differ</w:t>
      </w:r>
      <w:r w:rsidRPr="00595FA0">
        <w:rPr>
          <w:rFonts w:ascii="Times New Roman" w:hAnsi="Times New Roman" w:cs="Times New Roman"/>
          <w:w w:val="115"/>
          <w:sz w:val="20"/>
          <w:szCs w:val="20"/>
        </w:rPr>
        <w:t xml:space="preserve">ence between the output voltage and </w:t>
      </w:r>
      <w:r w:rsidRPr="00207C6F">
        <w:rPr>
          <w:rFonts w:ascii="Times New Roman" w:hAnsi="Times New Roman" w:cs="Times New Roman"/>
          <w:w w:val="115"/>
          <w:sz w:val="20"/>
          <w:szCs w:val="20"/>
          <w:highlight w:val="yellow"/>
        </w:rPr>
        <w:t>electricity is usually observed, except under ideal conditions of resonant frequencies. In this regard, parallel</w:t>
      </w:r>
      <w:r w:rsidRPr="00595FA0">
        <w:rPr>
          <w:rFonts w:ascii="Times New Roman" w:hAnsi="Times New Roman" w:cs="Times New Roman"/>
          <w:w w:val="115"/>
          <w:sz w:val="20"/>
          <w:szCs w:val="20"/>
        </w:rPr>
        <w:t xml:space="preserve"> diodes with silicon-controlled rectifiers (SCRs) are paired to manage current flow. Power control is achieved by adjusting the switching frequency above or below the resonance point. Increased circuit </w:t>
      </w:r>
      <w:r w:rsidRPr="00595FA0">
        <w:rPr>
          <w:rFonts w:ascii="Times New Roman" w:hAnsi="Times New Roman" w:cs="Times New Roman"/>
          <w:w w:val="115"/>
          <w:sz w:val="20"/>
          <w:szCs w:val="20"/>
        </w:rPr>
        <w:lastRenderedPageBreak/>
        <w:t xml:space="preserve">resistance in the tank circuit reduces </w:t>
      </w:r>
      <w:r w:rsidR="00DC3AF5" w:rsidRPr="00A70360">
        <w:rPr>
          <w:rFonts w:ascii="Times New Roman" w:hAnsi="Times New Roman" w:cs="Times New Roman"/>
          <w:w w:val="115"/>
          <w:sz w:val="20"/>
          <w:szCs w:val="20"/>
          <w:highlight w:val="yellow"/>
        </w:rPr>
        <w:t xml:space="preserve">the </w:t>
      </w:r>
      <w:r w:rsidR="00A70360" w:rsidRPr="00A70360">
        <w:rPr>
          <w:rFonts w:ascii="Times New Roman" w:hAnsi="Times New Roman" w:cs="Times New Roman"/>
          <w:w w:val="115"/>
          <w:sz w:val="20"/>
          <w:szCs w:val="20"/>
          <w:highlight w:val="yellow"/>
        </w:rPr>
        <w:t>current</w:t>
      </w:r>
      <w:r w:rsidRPr="00A70360">
        <w:rPr>
          <w:rFonts w:ascii="Times New Roman" w:hAnsi="Times New Roman" w:cs="Times New Roman"/>
          <w:w w:val="115"/>
          <w:sz w:val="20"/>
          <w:szCs w:val="20"/>
          <w:highlight w:val="yellow"/>
        </w:rPr>
        <w:t xml:space="preserve"> supplied</w:t>
      </w:r>
      <w:r w:rsidRPr="00595FA0">
        <w:rPr>
          <w:rFonts w:ascii="Times New Roman" w:hAnsi="Times New Roman" w:cs="Times New Roman"/>
          <w:w w:val="115"/>
          <w:sz w:val="20"/>
          <w:szCs w:val="20"/>
        </w:rPr>
        <w:t xml:space="preserve"> to the coil. The electricity supplied to the oven is automatically limited to maintain control of alternating current capacitor voltages, inverter, inverter frequency, and oven voltage. The inverter control plate should reduce power if any of these parameters exceed the specified limit, regardless of the user's maximum performance settings.</w:t>
      </w:r>
    </w:p>
    <w:p w14:paraId="0E433867" w14:textId="47108262"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5F66B9ED" wp14:editId="3B710368">
            <wp:extent cx="5499854" cy="1211093"/>
            <wp:effectExtent l="0" t="0" r="5715" b="8255"/>
            <wp:docPr id="180762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2087" name=""/>
                    <pic:cNvPicPr/>
                  </pic:nvPicPr>
                  <pic:blipFill rotWithShape="1">
                    <a:blip r:embed="rId7"/>
                    <a:srcRect l="27107" t="45972" r="5986" b="27836"/>
                    <a:stretch/>
                  </pic:blipFill>
                  <pic:spPr bwMode="auto">
                    <a:xfrm>
                      <a:off x="0" y="0"/>
                      <a:ext cx="5525583" cy="1216759"/>
                    </a:xfrm>
                    <a:prstGeom prst="rect">
                      <a:avLst/>
                    </a:prstGeom>
                    <a:ln>
                      <a:noFill/>
                    </a:ln>
                    <a:extLst>
                      <a:ext uri="{53640926-AAD7-44D8-BBD7-CCE9431645EC}">
                        <a14:shadowObscured xmlns:a14="http://schemas.microsoft.com/office/drawing/2010/main"/>
                      </a:ext>
                    </a:extLst>
                  </pic:spPr>
                </pic:pic>
              </a:graphicData>
            </a:graphic>
          </wp:inline>
        </w:drawing>
      </w:r>
    </w:p>
    <w:p w14:paraId="5EB801B7" w14:textId="146E3736" w:rsidR="00676E1A" w:rsidRPr="00207C6F" w:rsidRDefault="00676E1A" w:rsidP="004A65D1">
      <w:pPr>
        <w:jc w:val="both"/>
        <w:rPr>
          <w:b/>
          <w:bCs/>
        </w:rPr>
      </w:pPr>
      <w:r w:rsidRPr="00207C6F">
        <w:rPr>
          <w:b/>
          <w:bCs/>
          <w:highlight w:val="yellow"/>
        </w:rPr>
        <w:t>Fig.1:  General block diagram of induction furnaces</w:t>
      </w:r>
    </w:p>
    <w:p w14:paraId="606F3264" w14:textId="67511F4B" w:rsidR="004A65D1" w:rsidRPr="004A65D1" w:rsidRDefault="004A65D1" w:rsidP="004A65D1">
      <w:pPr>
        <w:jc w:val="both"/>
        <w:rPr>
          <w:rFonts w:ascii="Times New Roman" w:hAnsi="Times New Roman" w:cs="Times New Roman"/>
          <w:noProof/>
          <w:sz w:val="20"/>
          <w:szCs w:val="20"/>
        </w:rPr>
      </w:pPr>
      <w:r w:rsidRPr="004A65D1">
        <w:rPr>
          <w:rFonts w:ascii="Times New Roman" w:hAnsi="Times New Roman" w:cs="Times New Roman"/>
          <w:noProof/>
          <w:sz w:val="20"/>
          <w:szCs w:val="20"/>
        </w:rPr>
        <mc:AlternateContent>
          <mc:Choice Requires="wpg">
            <w:drawing>
              <wp:anchor distT="0" distB="0" distL="0" distR="0" simplePos="0" relativeHeight="251663360" behindDoc="1" locked="0" layoutInCell="1" allowOverlap="1" wp14:anchorId="1AA74BBE" wp14:editId="40D9ABF6">
                <wp:simplePos x="0" y="0"/>
                <wp:positionH relativeFrom="page">
                  <wp:posOffset>914400</wp:posOffset>
                </wp:positionH>
                <wp:positionV relativeFrom="paragraph">
                  <wp:posOffset>2105025</wp:posOffset>
                </wp:positionV>
                <wp:extent cx="4884420" cy="102425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4420" cy="1024255"/>
                          <a:chOff x="0" y="0"/>
                          <a:chExt cx="4884420" cy="1024255"/>
                        </a:xfrm>
                      </wpg:grpSpPr>
                      <pic:pic xmlns:pic="http://schemas.openxmlformats.org/drawingml/2006/picture">
                        <pic:nvPicPr>
                          <pic:cNvPr id="38" name="Image 38"/>
                          <pic:cNvPicPr/>
                        </pic:nvPicPr>
                        <pic:blipFill>
                          <a:blip r:embed="rId8" cstate="print"/>
                          <a:stretch>
                            <a:fillRect/>
                          </a:stretch>
                        </pic:blipFill>
                        <pic:spPr>
                          <a:xfrm>
                            <a:off x="0" y="0"/>
                            <a:ext cx="4884088" cy="966567"/>
                          </a:xfrm>
                          <a:prstGeom prst="rect">
                            <a:avLst/>
                          </a:prstGeom>
                        </pic:spPr>
                      </pic:pic>
                      <wps:wsp>
                        <wps:cNvPr id="39" name="Textbox 39"/>
                        <wps:cNvSpPr txBox="1"/>
                        <wps:spPr>
                          <a:xfrm>
                            <a:off x="472893" y="283514"/>
                            <a:ext cx="76835" cy="110489"/>
                          </a:xfrm>
                          <a:prstGeom prst="rect">
                            <a:avLst/>
                          </a:prstGeom>
                        </wps:spPr>
                        <wps:txbx>
                          <w:txbxContent>
                            <w:p w14:paraId="6582617E" w14:textId="77777777" w:rsidR="004A65D1" w:rsidRDefault="004A65D1" w:rsidP="004A65D1">
                              <w:pPr>
                                <w:spacing w:line="172" w:lineRule="exact"/>
                                <w:rPr>
                                  <w:rFonts w:ascii="Times New Roman" w:hAnsi="Times New Roman"/>
                                  <w:sz w:val="15"/>
                                </w:rPr>
                              </w:pPr>
                              <w:bookmarkStart w:id="0" w:name="_bookmark1"/>
                              <w:bookmarkEnd w:id="0"/>
                              <w:r>
                                <w:rPr>
                                  <w:rFonts w:ascii="Times New Roman" w:hAnsi="Times New Roman"/>
                                  <w:spacing w:val="-10"/>
                                  <w:w w:val="105"/>
                                  <w:sz w:val="15"/>
                                </w:rPr>
                                <w:t>Δ</w:t>
                              </w:r>
                            </w:p>
                          </w:txbxContent>
                        </wps:txbx>
                        <wps:bodyPr wrap="square" lIns="0" tIns="0" rIns="0" bIns="0" rtlCol="0">
                          <a:noAutofit/>
                        </wps:bodyPr>
                      </wps:wsp>
                      <wps:wsp>
                        <wps:cNvPr id="40" name="Textbox 40"/>
                        <wps:cNvSpPr txBox="1"/>
                        <wps:spPr>
                          <a:xfrm>
                            <a:off x="2379848" y="223384"/>
                            <a:ext cx="394335" cy="212725"/>
                          </a:xfrm>
                          <a:prstGeom prst="rect">
                            <a:avLst/>
                          </a:prstGeom>
                        </wps:spPr>
                        <wps:txbx>
                          <w:txbxContent>
                            <w:p w14:paraId="55E3177B" w14:textId="77777777" w:rsidR="004A65D1" w:rsidRDefault="004A65D1" w:rsidP="004A65D1">
                              <w:pPr>
                                <w:spacing w:before="9" w:line="223" w:lineRule="auto"/>
                                <w:ind w:left="141" w:right="18" w:hanging="142"/>
                                <w:rPr>
                                  <w:rFonts w:ascii="Times New Roman"/>
                                  <w:sz w:val="15"/>
                                </w:rPr>
                              </w:pPr>
                              <w:r>
                                <w:rPr>
                                  <w:rFonts w:ascii="Times New Roman"/>
                                  <w:spacing w:val="-2"/>
                                  <w:w w:val="105"/>
                                  <w:sz w:val="15"/>
                                </w:rPr>
                                <w:t>Induction</w:t>
                              </w:r>
                              <w:r>
                                <w:rPr>
                                  <w:rFonts w:ascii="Times New Roman"/>
                                  <w:spacing w:val="40"/>
                                  <w:w w:val="105"/>
                                  <w:sz w:val="15"/>
                                </w:rPr>
                                <w:t xml:space="preserve"> </w:t>
                              </w:r>
                              <w:r>
                                <w:rPr>
                                  <w:rFonts w:ascii="Times New Roman"/>
                                  <w:spacing w:val="-4"/>
                                  <w:w w:val="105"/>
                                  <w:sz w:val="15"/>
                                </w:rPr>
                                <w:t>Coil</w:t>
                              </w:r>
                            </w:p>
                          </w:txbxContent>
                        </wps:txbx>
                        <wps:bodyPr wrap="square" lIns="0" tIns="0" rIns="0" bIns="0" rtlCol="0">
                          <a:noAutofit/>
                        </wps:bodyPr>
                      </wps:wsp>
                      <wps:wsp>
                        <wps:cNvPr id="41" name="Textbox 41"/>
                        <wps:cNvSpPr txBox="1"/>
                        <wps:spPr>
                          <a:xfrm>
                            <a:off x="4292903" y="310628"/>
                            <a:ext cx="85090" cy="110489"/>
                          </a:xfrm>
                          <a:prstGeom prst="rect">
                            <a:avLst/>
                          </a:prstGeom>
                        </wps:spPr>
                        <wps:txbx>
                          <w:txbxContent>
                            <w:p w14:paraId="0408BB6E" w14:textId="77777777" w:rsidR="004A65D1" w:rsidRDefault="004A65D1" w:rsidP="004A65D1">
                              <w:pPr>
                                <w:spacing w:line="172" w:lineRule="exact"/>
                                <w:rPr>
                                  <w:rFonts w:ascii="Times New Roman"/>
                                  <w:sz w:val="15"/>
                                </w:rPr>
                              </w:pPr>
                              <w:r>
                                <w:rPr>
                                  <w:rFonts w:ascii="Times New Roman"/>
                                  <w:spacing w:val="-10"/>
                                  <w:w w:val="105"/>
                                  <w:sz w:val="15"/>
                                </w:rPr>
                                <w:t>Y</w:t>
                              </w:r>
                            </w:p>
                          </w:txbxContent>
                        </wps:txbx>
                        <wps:bodyPr wrap="square" lIns="0" tIns="0" rIns="0" bIns="0" rtlCol="0">
                          <a:noAutofit/>
                        </wps:bodyPr>
                      </wps:wsp>
                      <wps:wsp>
                        <wps:cNvPr id="42" name="Textbox 42"/>
                        <wps:cNvSpPr txBox="1"/>
                        <wps:spPr>
                          <a:xfrm>
                            <a:off x="942060" y="913876"/>
                            <a:ext cx="361315" cy="110489"/>
                          </a:xfrm>
                          <a:prstGeom prst="rect">
                            <a:avLst/>
                          </a:prstGeom>
                        </wps:spPr>
                        <wps:txbx>
                          <w:txbxContent>
                            <w:p w14:paraId="5E0B1418" w14:textId="77777777" w:rsidR="004A65D1" w:rsidRDefault="004A65D1" w:rsidP="004A65D1">
                              <w:pPr>
                                <w:spacing w:line="172" w:lineRule="exact"/>
                                <w:rPr>
                                  <w:rFonts w:ascii="Times New Roman"/>
                                  <w:sz w:val="15"/>
                                </w:rPr>
                              </w:pPr>
                              <w:r>
                                <w:rPr>
                                  <w:rFonts w:ascii="Times New Roman"/>
                                  <w:spacing w:val="-2"/>
                                  <w:w w:val="105"/>
                                  <w:sz w:val="15"/>
                                </w:rPr>
                                <w:t>Rectifier</w:t>
                              </w:r>
                            </w:p>
                          </w:txbxContent>
                        </wps:txbx>
                        <wps:bodyPr wrap="square" lIns="0" tIns="0" rIns="0" bIns="0" rtlCol="0">
                          <a:noAutofit/>
                        </wps:bodyPr>
                      </wps:wsp>
                      <wps:wsp>
                        <wps:cNvPr id="43" name="Textbox 43"/>
                        <wps:cNvSpPr txBox="1"/>
                        <wps:spPr>
                          <a:xfrm>
                            <a:off x="1601452" y="913876"/>
                            <a:ext cx="363855" cy="110489"/>
                          </a:xfrm>
                          <a:prstGeom prst="rect">
                            <a:avLst/>
                          </a:prstGeom>
                        </wps:spPr>
                        <wps:txbx>
                          <w:txbxContent>
                            <w:p w14:paraId="6A0ED234" w14:textId="77777777" w:rsidR="004A65D1" w:rsidRDefault="004A65D1" w:rsidP="004A65D1">
                              <w:pPr>
                                <w:spacing w:line="172" w:lineRule="exact"/>
                                <w:rPr>
                                  <w:rFonts w:ascii="Times New Roman"/>
                                  <w:sz w:val="15"/>
                                </w:rPr>
                              </w:pPr>
                              <w:r>
                                <w:rPr>
                                  <w:rFonts w:ascii="Times New Roman"/>
                                  <w:w w:val="105"/>
                                  <w:sz w:val="15"/>
                                </w:rPr>
                                <w:t>DC</w:t>
                              </w:r>
                              <w:r>
                                <w:rPr>
                                  <w:rFonts w:ascii="Times New Roman"/>
                                  <w:spacing w:val="-3"/>
                                  <w:w w:val="105"/>
                                  <w:sz w:val="15"/>
                                </w:rPr>
                                <w:t xml:space="preserve"> </w:t>
                              </w:r>
                              <w:r>
                                <w:rPr>
                                  <w:rFonts w:ascii="Times New Roman"/>
                                  <w:spacing w:val="-4"/>
                                  <w:w w:val="105"/>
                                  <w:sz w:val="15"/>
                                </w:rPr>
                                <w:t>Link</w:t>
                              </w:r>
                            </w:p>
                          </w:txbxContent>
                        </wps:txbx>
                        <wps:bodyPr wrap="square" lIns="0" tIns="0" rIns="0" bIns="0" rtlCol="0">
                          <a:noAutofit/>
                        </wps:bodyPr>
                      </wps:wsp>
                      <wps:wsp>
                        <wps:cNvPr id="44" name="Textbox 44"/>
                        <wps:cNvSpPr txBox="1"/>
                        <wps:spPr>
                          <a:xfrm>
                            <a:off x="2384145" y="913876"/>
                            <a:ext cx="328295" cy="110489"/>
                          </a:xfrm>
                          <a:prstGeom prst="rect">
                            <a:avLst/>
                          </a:prstGeom>
                        </wps:spPr>
                        <wps:txbx>
                          <w:txbxContent>
                            <w:p w14:paraId="55A30DE6" w14:textId="77777777" w:rsidR="004A65D1" w:rsidRDefault="004A65D1" w:rsidP="004A65D1">
                              <w:pPr>
                                <w:spacing w:line="172" w:lineRule="exact"/>
                                <w:rPr>
                                  <w:rFonts w:ascii="Times New Roman"/>
                                  <w:sz w:val="15"/>
                                </w:rPr>
                              </w:pPr>
                              <w:r>
                                <w:rPr>
                                  <w:rFonts w:ascii="Times New Roman"/>
                                  <w:spacing w:val="-2"/>
                                  <w:w w:val="105"/>
                                  <w:sz w:val="15"/>
                                </w:rPr>
                                <w:t>Inverter</w:t>
                              </w:r>
                            </w:p>
                          </w:txbxContent>
                        </wps:txbx>
                        <wps:bodyPr wrap="square" lIns="0" tIns="0" rIns="0" bIns="0" rtlCol="0">
                          <a:noAutofit/>
                        </wps:bodyPr>
                      </wps:wsp>
                      <wps:wsp>
                        <wps:cNvPr id="45" name="Textbox 45"/>
                        <wps:cNvSpPr txBox="1"/>
                        <wps:spPr>
                          <a:xfrm>
                            <a:off x="3050628" y="913876"/>
                            <a:ext cx="363855" cy="110489"/>
                          </a:xfrm>
                          <a:prstGeom prst="rect">
                            <a:avLst/>
                          </a:prstGeom>
                        </wps:spPr>
                        <wps:txbx>
                          <w:txbxContent>
                            <w:p w14:paraId="6B5917CE" w14:textId="77777777" w:rsidR="004A65D1" w:rsidRDefault="004A65D1" w:rsidP="004A65D1">
                              <w:pPr>
                                <w:spacing w:line="172" w:lineRule="exact"/>
                                <w:rPr>
                                  <w:rFonts w:ascii="Times New Roman"/>
                                  <w:sz w:val="15"/>
                                </w:rPr>
                              </w:pPr>
                              <w:r>
                                <w:rPr>
                                  <w:rFonts w:ascii="Times New Roman"/>
                                  <w:w w:val="105"/>
                                  <w:sz w:val="15"/>
                                </w:rPr>
                                <w:t>DC</w:t>
                              </w:r>
                              <w:r>
                                <w:rPr>
                                  <w:rFonts w:ascii="Times New Roman"/>
                                  <w:spacing w:val="-3"/>
                                  <w:w w:val="105"/>
                                  <w:sz w:val="15"/>
                                </w:rPr>
                                <w:t xml:space="preserve"> </w:t>
                              </w:r>
                              <w:r>
                                <w:rPr>
                                  <w:rFonts w:ascii="Times New Roman"/>
                                  <w:spacing w:val="-4"/>
                                  <w:w w:val="105"/>
                                  <w:sz w:val="15"/>
                                </w:rPr>
                                <w:t>Link</w:t>
                              </w:r>
                            </w:p>
                          </w:txbxContent>
                        </wps:txbx>
                        <wps:bodyPr wrap="square" lIns="0" tIns="0" rIns="0" bIns="0" rtlCol="0">
                          <a:noAutofit/>
                        </wps:bodyPr>
                      </wps:wsp>
                      <wps:wsp>
                        <wps:cNvPr id="46" name="Textbox 46"/>
                        <wps:cNvSpPr txBox="1"/>
                        <wps:spPr>
                          <a:xfrm>
                            <a:off x="3669948" y="913876"/>
                            <a:ext cx="361315" cy="110489"/>
                          </a:xfrm>
                          <a:prstGeom prst="rect">
                            <a:avLst/>
                          </a:prstGeom>
                        </wps:spPr>
                        <wps:txbx>
                          <w:txbxContent>
                            <w:p w14:paraId="53F31F37" w14:textId="77777777" w:rsidR="004A65D1" w:rsidRDefault="004A65D1" w:rsidP="004A65D1">
                              <w:pPr>
                                <w:spacing w:line="172" w:lineRule="exact"/>
                                <w:rPr>
                                  <w:rFonts w:ascii="Times New Roman"/>
                                  <w:sz w:val="15"/>
                                </w:rPr>
                              </w:pPr>
                              <w:r>
                                <w:rPr>
                                  <w:rFonts w:ascii="Times New Roman"/>
                                  <w:spacing w:val="-2"/>
                                  <w:w w:val="105"/>
                                  <w:sz w:val="15"/>
                                </w:rPr>
                                <w:t>Rectifier</w:t>
                              </w:r>
                            </w:p>
                          </w:txbxContent>
                        </wps:txbx>
                        <wps:bodyPr wrap="square" lIns="0" tIns="0" rIns="0" bIns="0" rtlCol="0">
                          <a:noAutofit/>
                        </wps:bodyPr>
                      </wps:wsp>
                    </wpg:wgp>
                  </a:graphicData>
                </a:graphic>
              </wp:anchor>
            </w:drawing>
          </mc:Choice>
          <mc:Fallback>
            <w:pict>
              <v:group w14:anchorId="1AA74BBE" id="Group 37" o:spid="_x0000_s1026" style="position:absolute;left:0;text-align:left;margin-left:1in;margin-top:165.75pt;width:384.6pt;height:80.65pt;z-index:-251653120;mso-wrap-distance-left:0;mso-wrap-distance-right:0;mso-position-horizontal-relative:page" coordsize="48844,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width:48840;height: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box 39" o:spid="_x0000_s1028" type="#_x0000_t202" style="position:absolute;left:4728;top:2835;width:769;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582617E" w14:textId="77777777" w:rsidR="004A65D1" w:rsidRDefault="004A65D1" w:rsidP="004A65D1">
                        <w:pPr>
                          <w:spacing w:line="172" w:lineRule="exact"/>
                          <w:rPr>
                            <w:rFonts w:ascii="Times New Roman" w:hAnsi="Times New Roman"/>
                            <w:sz w:val="15"/>
                          </w:rPr>
                        </w:pPr>
                        <w:bookmarkStart w:id="1" w:name="_bookmark1"/>
                        <w:bookmarkEnd w:id="1"/>
                        <w:r>
                          <w:rPr>
                            <w:rFonts w:ascii="Times New Roman" w:hAnsi="Times New Roman"/>
                            <w:spacing w:val="-10"/>
                            <w:w w:val="105"/>
                            <w:sz w:val="15"/>
                          </w:rPr>
                          <w:t>Δ</w:t>
                        </w:r>
                      </w:p>
                    </w:txbxContent>
                  </v:textbox>
                </v:shape>
                <v:shape id="Textbox 40" o:spid="_x0000_s1029" type="#_x0000_t202" style="position:absolute;left:23798;top:2233;width:3943;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5E3177B" w14:textId="77777777" w:rsidR="004A65D1" w:rsidRDefault="004A65D1" w:rsidP="004A65D1">
                        <w:pPr>
                          <w:spacing w:before="9" w:line="223" w:lineRule="auto"/>
                          <w:ind w:left="141" w:right="18" w:hanging="142"/>
                          <w:rPr>
                            <w:rFonts w:ascii="Times New Roman"/>
                            <w:sz w:val="15"/>
                          </w:rPr>
                        </w:pPr>
                        <w:r>
                          <w:rPr>
                            <w:rFonts w:ascii="Times New Roman"/>
                            <w:spacing w:val="-2"/>
                            <w:w w:val="105"/>
                            <w:sz w:val="15"/>
                          </w:rPr>
                          <w:t>Induction</w:t>
                        </w:r>
                        <w:r>
                          <w:rPr>
                            <w:rFonts w:ascii="Times New Roman"/>
                            <w:spacing w:val="40"/>
                            <w:w w:val="105"/>
                            <w:sz w:val="15"/>
                          </w:rPr>
                          <w:t xml:space="preserve"> </w:t>
                        </w:r>
                        <w:r>
                          <w:rPr>
                            <w:rFonts w:ascii="Times New Roman"/>
                            <w:spacing w:val="-4"/>
                            <w:w w:val="105"/>
                            <w:sz w:val="15"/>
                          </w:rPr>
                          <w:t>Coil</w:t>
                        </w:r>
                      </w:p>
                    </w:txbxContent>
                  </v:textbox>
                </v:shape>
                <v:shape id="Textbox 41" o:spid="_x0000_s1030" type="#_x0000_t202" style="position:absolute;left:42929;top:3106;width:850;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408BB6E" w14:textId="77777777" w:rsidR="004A65D1" w:rsidRDefault="004A65D1" w:rsidP="004A65D1">
                        <w:pPr>
                          <w:spacing w:line="172" w:lineRule="exact"/>
                          <w:rPr>
                            <w:rFonts w:ascii="Times New Roman"/>
                            <w:sz w:val="15"/>
                          </w:rPr>
                        </w:pPr>
                        <w:r>
                          <w:rPr>
                            <w:rFonts w:ascii="Times New Roman"/>
                            <w:spacing w:val="-10"/>
                            <w:w w:val="105"/>
                            <w:sz w:val="15"/>
                          </w:rPr>
                          <w:t>Y</w:t>
                        </w:r>
                      </w:p>
                    </w:txbxContent>
                  </v:textbox>
                </v:shape>
                <v:shape id="Textbox 42" o:spid="_x0000_s1031" type="#_x0000_t202" style="position:absolute;left:9420;top:9138;width:3613;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E0B1418" w14:textId="77777777" w:rsidR="004A65D1" w:rsidRDefault="004A65D1" w:rsidP="004A65D1">
                        <w:pPr>
                          <w:spacing w:line="172" w:lineRule="exact"/>
                          <w:rPr>
                            <w:rFonts w:ascii="Times New Roman"/>
                            <w:sz w:val="15"/>
                          </w:rPr>
                        </w:pPr>
                        <w:r>
                          <w:rPr>
                            <w:rFonts w:ascii="Times New Roman"/>
                            <w:spacing w:val="-2"/>
                            <w:w w:val="105"/>
                            <w:sz w:val="15"/>
                          </w:rPr>
                          <w:t>Rectifier</w:t>
                        </w:r>
                      </w:p>
                    </w:txbxContent>
                  </v:textbox>
                </v:shape>
                <v:shape id="Textbox 43" o:spid="_x0000_s1032" type="#_x0000_t202" style="position:absolute;left:16014;top:9138;width:3639;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A0ED234" w14:textId="77777777" w:rsidR="004A65D1" w:rsidRDefault="004A65D1" w:rsidP="004A65D1">
                        <w:pPr>
                          <w:spacing w:line="172" w:lineRule="exact"/>
                          <w:rPr>
                            <w:rFonts w:ascii="Times New Roman"/>
                            <w:sz w:val="15"/>
                          </w:rPr>
                        </w:pPr>
                        <w:r>
                          <w:rPr>
                            <w:rFonts w:ascii="Times New Roman"/>
                            <w:w w:val="105"/>
                            <w:sz w:val="15"/>
                          </w:rPr>
                          <w:t>DC</w:t>
                        </w:r>
                        <w:r>
                          <w:rPr>
                            <w:rFonts w:ascii="Times New Roman"/>
                            <w:spacing w:val="-3"/>
                            <w:w w:val="105"/>
                            <w:sz w:val="15"/>
                          </w:rPr>
                          <w:t xml:space="preserve"> </w:t>
                        </w:r>
                        <w:r>
                          <w:rPr>
                            <w:rFonts w:ascii="Times New Roman"/>
                            <w:spacing w:val="-4"/>
                            <w:w w:val="105"/>
                            <w:sz w:val="15"/>
                          </w:rPr>
                          <w:t>Link</w:t>
                        </w:r>
                      </w:p>
                    </w:txbxContent>
                  </v:textbox>
                </v:shape>
                <v:shape id="Textbox 44" o:spid="_x0000_s1033" type="#_x0000_t202" style="position:absolute;left:23841;top:9138;width:3283;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5A30DE6" w14:textId="77777777" w:rsidR="004A65D1" w:rsidRDefault="004A65D1" w:rsidP="004A65D1">
                        <w:pPr>
                          <w:spacing w:line="172" w:lineRule="exact"/>
                          <w:rPr>
                            <w:rFonts w:ascii="Times New Roman"/>
                            <w:sz w:val="15"/>
                          </w:rPr>
                        </w:pPr>
                        <w:r>
                          <w:rPr>
                            <w:rFonts w:ascii="Times New Roman"/>
                            <w:spacing w:val="-2"/>
                            <w:w w:val="105"/>
                            <w:sz w:val="15"/>
                          </w:rPr>
                          <w:t>Inverter</w:t>
                        </w:r>
                      </w:p>
                    </w:txbxContent>
                  </v:textbox>
                </v:shape>
                <v:shape id="Textbox 45" o:spid="_x0000_s1034" type="#_x0000_t202" style="position:absolute;left:30506;top:9138;width:363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B5917CE" w14:textId="77777777" w:rsidR="004A65D1" w:rsidRDefault="004A65D1" w:rsidP="004A65D1">
                        <w:pPr>
                          <w:spacing w:line="172" w:lineRule="exact"/>
                          <w:rPr>
                            <w:rFonts w:ascii="Times New Roman"/>
                            <w:sz w:val="15"/>
                          </w:rPr>
                        </w:pPr>
                        <w:r>
                          <w:rPr>
                            <w:rFonts w:ascii="Times New Roman"/>
                            <w:w w:val="105"/>
                            <w:sz w:val="15"/>
                          </w:rPr>
                          <w:t>DC</w:t>
                        </w:r>
                        <w:r>
                          <w:rPr>
                            <w:rFonts w:ascii="Times New Roman"/>
                            <w:spacing w:val="-3"/>
                            <w:w w:val="105"/>
                            <w:sz w:val="15"/>
                          </w:rPr>
                          <w:t xml:space="preserve"> </w:t>
                        </w:r>
                        <w:r>
                          <w:rPr>
                            <w:rFonts w:ascii="Times New Roman"/>
                            <w:spacing w:val="-4"/>
                            <w:w w:val="105"/>
                            <w:sz w:val="15"/>
                          </w:rPr>
                          <w:t>Link</w:t>
                        </w:r>
                      </w:p>
                    </w:txbxContent>
                  </v:textbox>
                </v:shape>
                <v:shape id="Textbox 46" o:spid="_x0000_s1035" type="#_x0000_t202" style="position:absolute;left:36699;top:9138;width:3613;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3F31F37" w14:textId="77777777" w:rsidR="004A65D1" w:rsidRDefault="004A65D1" w:rsidP="004A65D1">
                        <w:pPr>
                          <w:spacing w:line="172" w:lineRule="exact"/>
                          <w:rPr>
                            <w:rFonts w:ascii="Times New Roman"/>
                            <w:sz w:val="15"/>
                          </w:rPr>
                        </w:pPr>
                        <w:r>
                          <w:rPr>
                            <w:rFonts w:ascii="Times New Roman"/>
                            <w:spacing w:val="-2"/>
                            <w:w w:val="105"/>
                            <w:sz w:val="15"/>
                          </w:rPr>
                          <w:t>Rectifier</w:t>
                        </w:r>
                      </w:p>
                    </w:txbxContent>
                  </v:textbox>
                </v:shape>
                <w10:wrap type="topAndBottom" anchorx="page"/>
              </v:group>
            </w:pict>
          </mc:Fallback>
        </mc:AlternateContent>
      </w:r>
      <w:r w:rsidR="00595FA0" w:rsidRPr="00595FA0">
        <w:t xml:space="preserve"> </w:t>
      </w:r>
      <w:r w:rsidR="00595FA0" w:rsidRPr="00595FA0">
        <w:rPr>
          <w:rFonts w:ascii="Times New Roman" w:hAnsi="Times New Roman" w:cs="Times New Roman"/>
          <w:noProof/>
          <w:sz w:val="20"/>
          <w:szCs w:val="20"/>
        </w:rPr>
        <w:t xml:space="preserve">In high-performance intermediate frequency systems (IFs), it is important to use half of the electric waste, bath hair, capacitors, coolant, and usually water to direct the heat generated by the induction coil. This coolant </w:t>
      </w:r>
      <w:r w:rsidR="00595FA0" w:rsidRPr="00207C6F">
        <w:rPr>
          <w:rFonts w:ascii="Times New Roman" w:hAnsi="Times New Roman" w:cs="Times New Roman"/>
          <w:noProof/>
          <w:sz w:val="20"/>
          <w:szCs w:val="20"/>
          <w:highlight w:val="yellow"/>
        </w:rPr>
        <w:t>circulates copper</w:t>
      </w:r>
      <w:r w:rsidR="00595FA0" w:rsidRPr="00595FA0">
        <w:rPr>
          <w:rFonts w:ascii="Times New Roman" w:hAnsi="Times New Roman" w:cs="Times New Roman"/>
          <w:noProof/>
          <w:sz w:val="20"/>
          <w:szCs w:val="20"/>
        </w:rPr>
        <w:t xml:space="preserve"> pipes, heat sinks and induction coils to transfer heat to the cooling tower. Interference in water flow can be caused by substantial </w:t>
      </w:r>
      <w:r w:rsidR="00595FA0" w:rsidRPr="00207C6F">
        <w:rPr>
          <w:rFonts w:ascii="Times New Roman" w:hAnsi="Times New Roman" w:cs="Times New Roman"/>
          <w:noProof/>
          <w:sz w:val="20"/>
          <w:szCs w:val="20"/>
          <w:highlight w:val="yellow"/>
        </w:rPr>
        <w:t>damage to the components, especially the power semiconductors. The continuous nature of casting operations is characterized by the high temperatures involved in chemical and metallurgical processes and the need to maintain the heating of the product.</w:t>
      </w:r>
      <w:r w:rsidR="00595FA0" w:rsidRPr="00595FA0">
        <w:rPr>
          <w:rFonts w:ascii="Times New Roman" w:hAnsi="Times New Roman" w:cs="Times New Roman"/>
          <w:noProof/>
          <w:sz w:val="20"/>
          <w:szCs w:val="20"/>
        </w:rPr>
        <w:t xml:space="preserve"> Given the high costs associated with these operations, it is important that they are maintained continuously. Implementing a data-controlled diagnostic system can improve both productivity and security within the system. By being vigilant about potential failures and statement submissions, such a system can verify and possibly avoid unnecessary shutdowns if the </w:t>
      </w:r>
      <w:r w:rsidR="00595FA0" w:rsidRPr="00207C6F">
        <w:rPr>
          <w:rFonts w:ascii="Times New Roman" w:hAnsi="Times New Roman" w:cs="Times New Roman"/>
          <w:noProof/>
          <w:sz w:val="20"/>
          <w:szCs w:val="20"/>
          <w:highlight w:val="yellow"/>
        </w:rPr>
        <w:t>defect is recognized. Thi</w:t>
      </w:r>
      <w:r w:rsidR="00595FA0" w:rsidRPr="00595FA0">
        <w:rPr>
          <w:rFonts w:ascii="Times New Roman" w:hAnsi="Times New Roman" w:cs="Times New Roman"/>
          <w:noProof/>
          <w:sz w:val="20"/>
          <w:szCs w:val="20"/>
        </w:rPr>
        <w:t xml:space="preserve">s clarity is extremely important for integrating artificial intelligence into key sectors such </w:t>
      </w:r>
      <w:r w:rsidR="00595FA0" w:rsidRPr="00207C6F">
        <w:rPr>
          <w:rFonts w:ascii="Times New Roman" w:hAnsi="Times New Roman" w:cs="Times New Roman"/>
          <w:noProof/>
          <w:sz w:val="20"/>
          <w:szCs w:val="20"/>
          <w:highlight w:val="yellow"/>
        </w:rPr>
        <w:t>as production where decisions</w:t>
      </w:r>
      <w:r w:rsidR="00595FA0" w:rsidRPr="00595FA0">
        <w:rPr>
          <w:rFonts w:ascii="Times New Roman" w:hAnsi="Times New Roman" w:cs="Times New Roman"/>
          <w:noProof/>
          <w:sz w:val="20"/>
          <w:szCs w:val="20"/>
        </w:rPr>
        <w:t xml:space="preserve"> can have great consequences. This study introduced a deep learning-based method for diagnosing errors in IF systems. To make the results understandable </w:t>
      </w:r>
      <w:r w:rsidR="00595FA0" w:rsidRPr="00207C6F">
        <w:rPr>
          <w:rFonts w:ascii="Times New Roman" w:hAnsi="Times New Roman" w:cs="Times New Roman"/>
          <w:noProof/>
          <w:sz w:val="20"/>
          <w:szCs w:val="20"/>
          <w:highlight w:val="yellow"/>
        </w:rPr>
        <w:t xml:space="preserve">and improve </w:t>
      </w:r>
      <w:r w:rsidR="00DC3AF5" w:rsidRPr="00207C6F">
        <w:rPr>
          <w:rFonts w:ascii="Times New Roman" w:hAnsi="Times New Roman" w:cs="Times New Roman"/>
          <w:noProof/>
          <w:sz w:val="20"/>
          <w:szCs w:val="20"/>
          <w:highlight w:val="yellow"/>
        </w:rPr>
        <w:t>trustworthiness</w:t>
      </w:r>
      <w:r w:rsidR="00595FA0" w:rsidRPr="00207C6F">
        <w:rPr>
          <w:rFonts w:ascii="Times New Roman" w:hAnsi="Times New Roman" w:cs="Times New Roman"/>
          <w:noProof/>
          <w:sz w:val="20"/>
          <w:szCs w:val="20"/>
          <w:highlight w:val="yellow"/>
        </w:rPr>
        <w:t xml:space="preserve">, the Artificial Intelligence Post-Hook Module (XAI) has been developed to further clarify the integrated </w:t>
      </w:r>
      <w:r w:rsidR="00DC3AF5" w:rsidRPr="00207C6F">
        <w:rPr>
          <w:rFonts w:ascii="Times New Roman" w:hAnsi="Times New Roman" w:cs="Times New Roman"/>
          <w:noProof/>
          <w:sz w:val="20"/>
          <w:szCs w:val="20"/>
          <w:highlight w:val="yellow"/>
        </w:rPr>
        <w:t>black-</w:t>
      </w:r>
      <w:r w:rsidR="00595FA0" w:rsidRPr="00207C6F">
        <w:rPr>
          <w:rFonts w:ascii="Times New Roman" w:hAnsi="Times New Roman" w:cs="Times New Roman"/>
          <w:noProof/>
          <w:sz w:val="20"/>
          <w:szCs w:val="20"/>
          <w:highlight w:val="yellow"/>
        </w:rPr>
        <w:t>box</w:t>
      </w:r>
      <w:r w:rsidR="00595FA0" w:rsidRPr="00595FA0">
        <w:rPr>
          <w:rFonts w:ascii="Times New Roman" w:hAnsi="Times New Roman" w:cs="Times New Roman"/>
          <w:noProof/>
          <w:sz w:val="20"/>
          <w:szCs w:val="20"/>
        </w:rPr>
        <w:t xml:space="preserve"> deep learning model.</w:t>
      </w:r>
    </w:p>
    <w:p w14:paraId="27B8542F" w14:textId="48CFAC24" w:rsidR="004A65D1" w:rsidRDefault="004A65D1" w:rsidP="004A65D1">
      <w:pPr>
        <w:jc w:val="both"/>
        <w:rPr>
          <w:rFonts w:ascii="Times New Roman" w:hAnsi="Times New Roman" w:cs="Times New Roman"/>
          <w:b/>
          <w:sz w:val="20"/>
          <w:szCs w:val="20"/>
        </w:rPr>
      </w:pPr>
    </w:p>
    <w:p w14:paraId="2EE52A21" w14:textId="17B5778F" w:rsidR="003312D2" w:rsidRPr="004A65D1" w:rsidRDefault="003312D2" w:rsidP="004A65D1">
      <w:pPr>
        <w:jc w:val="both"/>
        <w:rPr>
          <w:rFonts w:ascii="Times New Roman" w:hAnsi="Times New Roman" w:cs="Times New Roman"/>
          <w:spacing w:val="-2"/>
          <w:sz w:val="20"/>
          <w:szCs w:val="20"/>
        </w:rPr>
      </w:pPr>
      <w:r w:rsidRPr="004A65D1">
        <w:rPr>
          <w:rFonts w:ascii="Times New Roman" w:hAnsi="Times New Roman" w:cs="Times New Roman"/>
          <w:b/>
          <w:sz w:val="20"/>
          <w:szCs w:val="20"/>
        </w:rPr>
        <w:t>Figure</w:t>
      </w:r>
      <w:r w:rsidRPr="004A65D1">
        <w:rPr>
          <w:rFonts w:ascii="Times New Roman" w:hAnsi="Times New Roman" w:cs="Times New Roman"/>
          <w:b/>
          <w:spacing w:val="9"/>
          <w:sz w:val="20"/>
          <w:szCs w:val="20"/>
        </w:rPr>
        <w:t xml:space="preserve"> </w:t>
      </w:r>
      <w:r w:rsidRPr="004A65D1">
        <w:rPr>
          <w:rFonts w:ascii="Times New Roman" w:hAnsi="Times New Roman" w:cs="Times New Roman"/>
          <w:b/>
          <w:sz w:val="20"/>
          <w:szCs w:val="20"/>
        </w:rPr>
        <w:t>2.</w:t>
      </w:r>
      <w:r w:rsidRPr="004A65D1">
        <w:rPr>
          <w:rFonts w:ascii="Times New Roman" w:hAnsi="Times New Roman" w:cs="Times New Roman"/>
          <w:b/>
          <w:spacing w:val="21"/>
          <w:sz w:val="20"/>
          <w:szCs w:val="20"/>
        </w:rPr>
        <w:t xml:space="preserve"> </w:t>
      </w:r>
      <w:r w:rsidRPr="004A65D1">
        <w:rPr>
          <w:rFonts w:ascii="Times New Roman" w:hAnsi="Times New Roman" w:cs="Times New Roman"/>
          <w:sz w:val="20"/>
          <w:szCs w:val="20"/>
        </w:rPr>
        <w:t>Induction</w:t>
      </w:r>
      <w:r w:rsidRPr="004A65D1">
        <w:rPr>
          <w:rFonts w:ascii="Times New Roman" w:hAnsi="Times New Roman" w:cs="Times New Roman"/>
          <w:spacing w:val="10"/>
          <w:sz w:val="20"/>
          <w:szCs w:val="20"/>
        </w:rPr>
        <w:t xml:space="preserve"> </w:t>
      </w:r>
      <w:r w:rsidRPr="004A65D1">
        <w:rPr>
          <w:rFonts w:ascii="Times New Roman" w:hAnsi="Times New Roman" w:cs="Times New Roman"/>
          <w:sz w:val="20"/>
          <w:szCs w:val="20"/>
        </w:rPr>
        <w:t>furnace</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with</w:t>
      </w:r>
      <w:r w:rsidRPr="004A65D1">
        <w:rPr>
          <w:rFonts w:ascii="Times New Roman" w:hAnsi="Times New Roman" w:cs="Times New Roman"/>
          <w:spacing w:val="10"/>
          <w:sz w:val="20"/>
          <w:szCs w:val="20"/>
        </w:rPr>
        <w:t xml:space="preserve"> </w:t>
      </w:r>
      <w:r w:rsidRPr="004A65D1">
        <w:rPr>
          <w:rFonts w:ascii="Times New Roman" w:hAnsi="Times New Roman" w:cs="Times New Roman"/>
          <w:sz w:val="20"/>
          <w:szCs w:val="20"/>
        </w:rPr>
        <w:t>series</w:t>
      </w:r>
      <w:r w:rsidRPr="004A65D1">
        <w:rPr>
          <w:rFonts w:ascii="Times New Roman" w:hAnsi="Times New Roman" w:cs="Times New Roman"/>
          <w:spacing w:val="10"/>
          <w:sz w:val="20"/>
          <w:szCs w:val="20"/>
        </w:rPr>
        <w:t xml:space="preserve"> </w:t>
      </w:r>
      <w:r w:rsidRPr="004A65D1">
        <w:rPr>
          <w:rFonts w:ascii="Times New Roman" w:hAnsi="Times New Roman" w:cs="Times New Roman"/>
          <w:sz w:val="20"/>
          <w:szCs w:val="20"/>
        </w:rPr>
        <w:t>resonance</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half-bridge</w:t>
      </w:r>
      <w:r w:rsidRPr="004A65D1">
        <w:rPr>
          <w:rFonts w:ascii="Times New Roman" w:hAnsi="Times New Roman" w:cs="Times New Roman"/>
          <w:spacing w:val="10"/>
          <w:sz w:val="20"/>
          <w:szCs w:val="20"/>
        </w:rPr>
        <w:t xml:space="preserve"> </w:t>
      </w:r>
      <w:r w:rsidRPr="004A65D1">
        <w:rPr>
          <w:rFonts w:ascii="Times New Roman" w:hAnsi="Times New Roman" w:cs="Times New Roman"/>
          <w:spacing w:val="-2"/>
          <w:sz w:val="20"/>
          <w:szCs w:val="20"/>
        </w:rPr>
        <w:t>inverter.</w:t>
      </w:r>
    </w:p>
    <w:p w14:paraId="7E37858F" w14:textId="4002A374" w:rsidR="003312D2" w:rsidRPr="00F14FDC" w:rsidRDefault="00F14FDC" w:rsidP="004A65D1">
      <w:pPr>
        <w:jc w:val="both"/>
        <w:rPr>
          <w:rFonts w:ascii="Times New Roman" w:hAnsi="Times New Roman" w:cs="Times New Roman"/>
          <w:sz w:val="20"/>
          <w:szCs w:val="20"/>
        </w:rPr>
      </w:pPr>
      <w:r>
        <w:rPr>
          <w:rFonts w:ascii="Times New Roman" w:hAnsi="Times New Roman" w:cs="Times New Roman"/>
          <w:b/>
          <w:w w:val="115"/>
          <w:sz w:val="20"/>
          <w:szCs w:val="20"/>
        </w:rPr>
        <w:t>Literature Review</w:t>
      </w:r>
    </w:p>
    <w:p w14:paraId="57BC68F3" w14:textId="77777777" w:rsidR="00595FA0" w:rsidRPr="00595FA0" w:rsidRDefault="00595FA0" w:rsidP="00595FA0">
      <w:pPr>
        <w:pStyle w:val="BodyText"/>
        <w:spacing w:before="2" w:line="256" w:lineRule="auto"/>
        <w:ind w:right="357"/>
        <w:jc w:val="both"/>
        <w:rPr>
          <w:rFonts w:ascii="Times New Roman" w:hAnsi="Times New Roman" w:cs="Times New Roman"/>
          <w:w w:val="105"/>
        </w:rPr>
      </w:pPr>
      <w:bookmarkStart w:id="2" w:name="_Hlk194723567"/>
      <w:r w:rsidRPr="00595FA0">
        <w:rPr>
          <w:rFonts w:ascii="Times New Roman" w:hAnsi="Times New Roman" w:cs="Times New Roman"/>
          <w:w w:val="105"/>
        </w:rPr>
        <w:t>One of the most important uses of artificial intelligence (AI) in an industrial environment is the detection and diagnosis of defects as the state of machines and devices is extremely important to improve production and operational efficiency. Data-oriented diagnostic systems often use distinctive extraction and selection methods to facilitate problematic patterns and properties from a wide range of data records, improving the accuracy of error diagnosis and the ability to effectively identify potential problems. However, these methods do not provide an explanation of the effect of the properties or the process of selecting the diagnostic system.</w:t>
      </w:r>
    </w:p>
    <w:p w14:paraId="73C817F5" w14:textId="00553E88" w:rsidR="00A31AE5" w:rsidRDefault="00595FA0" w:rsidP="00595FA0">
      <w:pPr>
        <w:pStyle w:val="BodyText"/>
        <w:spacing w:before="2" w:line="256" w:lineRule="auto"/>
        <w:ind w:right="357"/>
        <w:jc w:val="both"/>
        <w:rPr>
          <w:rFonts w:ascii="Times New Roman" w:hAnsi="Times New Roman" w:cs="Times New Roman"/>
          <w:w w:val="105"/>
        </w:rPr>
      </w:pPr>
      <w:r w:rsidRPr="00EB12A0">
        <w:rPr>
          <w:rFonts w:ascii="Times New Roman" w:hAnsi="Times New Roman" w:cs="Times New Roman"/>
          <w:w w:val="105"/>
          <w:highlight w:val="yellow"/>
        </w:rPr>
        <w:t>With the growing demand for intelligent d</w:t>
      </w:r>
      <w:r w:rsidRPr="00595FA0">
        <w:rPr>
          <w:rFonts w:ascii="Times New Roman" w:hAnsi="Times New Roman" w:cs="Times New Roman"/>
          <w:w w:val="105"/>
        </w:rPr>
        <w:t xml:space="preserve">iagnostic tools, these tools need to be explained to ensure reliability. Explanatory AI (XAI) provides operator insight into the outcomes and helps in developing intelligent prediction algorithms. In particular, there was no research into the diagnosis of defects in existing literature. A lot of research has been conducted to tackle the challenges of Xai Tools in identifying defects in various systems. This review evaluates and compares several incentive systems for Xai applications. The </w:t>
      </w:r>
      <w:r w:rsidRPr="00595FA0">
        <w:rPr>
          <w:rFonts w:ascii="Times New Roman" w:hAnsi="Times New Roman" w:cs="Times New Roman"/>
          <w:w w:val="105"/>
        </w:rPr>
        <w:lastRenderedPageBreak/>
        <w:t xml:space="preserve">study analyzes four extraction methods, case-based discussion (CBR), Association Rul Learning (ARL), </w:t>
      </w:r>
      <w:r w:rsidRPr="00207C6F">
        <w:rPr>
          <w:rFonts w:ascii="Times New Roman" w:hAnsi="Times New Roman" w:cs="Times New Roman"/>
          <w:w w:val="105"/>
          <w:highlight w:val="yellow"/>
        </w:rPr>
        <w:t>Bayesian Networks (BN), and</w:t>
      </w:r>
      <w:r w:rsidRPr="00595FA0">
        <w:rPr>
          <w:rFonts w:ascii="Times New Roman" w:hAnsi="Times New Roman" w:cs="Times New Roman"/>
          <w:w w:val="105"/>
        </w:rPr>
        <w:t xml:space="preserve"> Neuro-Fuzzy systems, in relation to five criteria for error detection in high-speed rail systems. Bayesian networks were selected for this project based on the description of the developed model and the use of correlation-based feature selection (</w:t>
      </w:r>
      <w:r w:rsidRPr="00E3336B">
        <w:rPr>
          <w:rFonts w:ascii="Times New Roman" w:hAnsi="Times New Roman" w:cs="Times New Roman"/>
          <w:w w:val="105"/>
          <w:highlight w:val="yellow"/>
        </w:rPr>
        <w:t>CFS)</w:t>
      </w:r>
      <w:r w:rsidR="00E3336B" w:rsidRPr="00E3336B">
        <w:rPr>
          <w:rFonts w:ascii="Times New Roman" w:hAnsi="Times New Roman" w:cs="Times New Roman"/>
          <w:w w:val="105"/>
          <w:highlight w:val="yellow"/>
        </w:rPr>
        <w:t xml:space="preserve"> (</w:t>
      </w:r>
      <w:proofErr w:type="spellStart"/>
      <w:r w:rsidR="00E3336B" w:rsidRPr="00E3336B">
        <w:rPr>
          <w:rFonts w:ascii="Times New Roman" w:hAnsi="Times New Roman" w:cs="Times New Roman"/>
          <w:w w:val="105"/>
          <w:highlight w:val="yellow"/>
        </w:rPr>
        <w:t>Bounemeur</w:t>
      </w:r>
      <w:proofErr w:type="spellEnd"/>
      <w:r w:rsidR="00E3336B" w:rsidRPr="00E3336B">
        <w:rPr>
          <w:rFonts w:ascii="Times New Roman" w:hAnsi="Times New Roman" w:cs="Times New Roman"/>
          <w:w w:val="105"/>
          <w:highlight w:val="yellow"/>
        </w:rPr>
        <w:t xml:space="preserve"> et al. 2019; </w:t>
      </w:r>
      <w:proofErr w:type="spellStart"/>
      <w:r w:rsidR="00E3336B" w:rsidRPr="00E3336B">
        <w:rPr>
          <w:rFonts w:ascii="Times New Roman" w:hAnsi="Times New Roman" w:cs="Times New Roman"/>
          <w:w w:val="105"/>
          <w:highlight w:val="yellow"/>
        </w:rPr>
        <w:t>Bounemeur</w:t>
      </w:r>
      <w:proofErr w:type="spellEnd"/>
      <w:r w:rsidR="00E3336B" w:rsidRPr="00E3336B">
        <w:rPr>
          <w:rFonts w:ascii="Times New Roman" w:hAnsi="Times New Roman" w:cs="Times New Roman"/>
          <w:w w:val="105"/>
          <w:highlight w:val="yellow"/>
        </w:rPr>
        <w:t xml:space="preserve"> et al. 2021).</w:t>
      </w:r>
    </w:p>
    <w:p w14:paraId="29F3697C" w14:textId="77777777" w:rsidR="004D2328" w:rsidRDefault="004D2328" w:rsidP="004A65D1">
      <w:pPr>
        <w:pStyle w:val="BodyText"/>
        <w:spacing w:before="2" w:line="256" w:lineRule="auto"/>
        <w:ind w:right="357"/>
        <w:jc w:val="both"/>
        <w:rPr>
          <w:rFonts w:ascii="Times New Roman" w:hAnsi="Times New Roman" w:cs="Times New Roman"/>
          <w:w w:val="105"/>
        </w:rPr>
      </w:pPr>
    </w:p>
    <w:p w14:paraId="3C1D1E03" w14:textId="41C2A060" w:rsidR="00595FA0" w:rsidRPr="00595FA0"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The condition of the water pump is evaluated to promote preventive maintenance [10]. The proposed approach uses a type 2 fuzzy logic system (</w:t>
      </w:r>
      <w:r w:rsidRPr="00207C6F">
        <w:rPr>
          <w:rFonts w:ascii="Times New Roman" w:hAnsi="Times New Roman" w:cs="Times New Roman"/>
          <w:w w:val="105"/>
          <w:highlight w:val="yellow"/>
        </w:rPr>
        <w:t>FLS)</w:t>
      </w:r>
      <w:r w:rsidR="00DC3AF5" w:rsidRPr="00207C6F">
        <w:rPr>
          <w:rFonts w:ascii="Times New Roman" w:hAnsi="Times New Roman" w:cs="Times New Roman"/>
          <w:w w:val="105"/>
          <w:highlight w:val="yellow"/>
        </w:rPr>
        <w:t xml:space="preserve"> to improve </w:t>
      </w:r>
      <w:r w:rsidRPr="00207C6F">
        <w:rPr>
          <w:rFonts w:ascii="Times New Roman" w:hAnsi="Times New Roman" w:cs="Times New Roman"/>
          <w:w w:val="105"/>
          <w:highlight w:val="yellow"/>
        </w:rPr>
        <w:t>the interpretability of the model. With a total of 100 rules, including four anti-</w:t>
      </w:r>
      <w:proofErr w:type="spellStart"/>
      <w:r w:rsidRPr="00207C6F">
        <w:rPr>
          <w:rFonts w:ascii="Times New Roman" w:hAnsi="Times New Roman" w:cs="Times New Roman"/>
          <w:w w:val="105"/>
          <w:highlight w:val="yellow"/>
        </w:rPr>
        <w:t>Zedesia</w:t>
      </w:r>
      <w:proofErr w:type="spellEnd"/>
      <w:r w:rsidRPr="00207C6F">
        <w:rPr>
          <w:rFonts w:ascii="Times New Roman" w:hAnsi="Times New Roman" w:cs="Times New Roman"/>
          <w:w w:val="105"/>
          <w:highlight w:val="yellow"/>
        </w:rPr>
        <w:t>, the system offers superior</w:t>
      </w:r>
      <w:r w:rsidRPr="00595FA0">
        <w:rPr>
          <w:rFonts w:ascii="Times New Roman" w:hAnsi="Times New Roman" w:cs="Times New Roman"/>
          <w:w w:val="105"/>
        </w:rPr>
        <w:t xml:space="preserve"> explanation and reliability compared to existing opaque models. [11] found a problem related to warehouses using the KNN classifier (the </w:t>
      </w:r>
      <w:r w:rsidRPr="00207C6F">
        <w:rPr>
          <w:rFonts w:ascii="Times New Roman" w:hAnsi="Times New Roman" w:cs="Times New Roman"/>
          <w:w w:val="105"/>
          <w:highlight w:val="yellow"/>
        </w:rPr>
        <w:t xml:space="preserve">most </w:t>
      </w:r>
      <w:proofErr w:type="spellStart"/>
      <w:r w:rsidRPr="00207C6F">
        <w:rPr>
          <w:rFonts w:ascii="Times New Roman" w:hAnsi="Times New Roman" w:cs="Times New Roman"/>
          <w:w w:val="105"/>
          <w:highlight w:val="yellow"/>
        </w:rPr>
        <w:t>neighbo</w:t>
      </w:r>
      <w:r w:rsidR="00DC3AF5" w:rsidRPr="00207C6F">
        <w:rPr>
          <w:rFonts w:ascii="Times New Roman" w:hAnsi="Times New Roman" w:cs="Times New Roman"/>
          <w:w w:val="105"/>
          <w:highlight w:val="yellow"/>
        </w:rPr>
        <w:t>u</w:t>
      </w:r>
      <w:r w:rsidRPr="00207C6F">
        <w:rPr>
          <w:rFonts w:ascii="Times New Roman" w:hAnsi="Times New Roman" w:cs="Times New Roman"/>
          <w:w w:val="105"/>
          <w:highlight w:val="yellow"/>
        </w:rPr>
        <w:t>ring</w:t>
      </w:r>
      <w:proofErr w:type="spellEnd"/>
      <w:r w:rsidRPr="00207C6F">
        <w:rPr>
          <w:rFonts w:ascii="Times New Roman" w:hAnsi="Times New Roman" w:cs="Times New Roman"/>
          <w:w w:val="105"/>
          <w:highlight w:val="yellow"/>
        </w:rPr>
        <w:t xml:space="preserve"> </w:t>
      </w:r>
      <w:proofErr w:type="spellStart"/>
      <w:r w:rsidRPr="00207C6F">
        <w:rPr>
          <w:rFonts w:ascii="Times New Roman" w:hAnsi="Times New Roman" w:cs="Times New Roman"/>
          <w:w w:val="105"/>
          <w:highlight w:val="yellow"/>
        </w:rPr>
        <w:t>Knearest</w:t>
      </w:r>
      <w:proofErr w:type="spellEnd"/>
      <w:r w:rsidRPr="00207C6F">
        <w:rPr>
          <w:rFonts w:ascii="Times New Roman" w:hAnsi="Times New Roman" w:cs="Times New Roman"/>
          <w:w w:val="105"/>
          <w:highlight w:val="yellow"/>
        </w:rPr>
        <w:t xml:space="preserve"> Neighbor</w:t>
      </w:r>
      <w:r w:rsidRPr="00595FA0">
        <w:rPr>
          <w:rFonts w:ascii="Times New Roman" w:hAnsi="Times New Roman" w:cs="Times New Roman"/>
          <w:w w:val="105"/>
        </w:rPr>
        <w:t xml:space="preserve">). This methodology can be tailored and </w:t>
      </w:r>
      <w:r w:rsidRPr="00207C6F">
        <w:rPr>
          <w:rFonts w:ascii="Times New Roman" w:hAnsi="Times New Roman" w:cs="Times New Roman"/>
          <w:w w:val="105"/>
          <w:highlight w:val="yellow"/>
        </w:rPr>
        <w:t xml:space="preserve">function as a </w:t>
      </w:r>
      <w:proofErr w:type="spellStart"/>
      <w:r w:rsidR="00F64490">
        <w:rPr>
          <w:rFonts w:ascii="Times New Roman" w:hAnsi="Times New Roman" w:cs="Times New Roman"/>
          <w:w w:val="105"/>
          <w:highlight w:val="yellow"/>
        </w:rPr>
        <w:t>generalised</w:t>
      </w:r>
      <w:proofErr w:type="spellEnd"/>
      <w:r w:rsidRPr="00207C6F">
        <w:rPr>
          <w:rFonts w:ascii="Times New Roman" w:hAnsi="Times New Roman" w:cs="Times New Roman"/>
          <w:w w:val="105"/>
          <w:highlight w:val="yellow"/>
        </w:rPr>
        <w:t xml:space="preserve"> model for use with a variety of data records with different configurations. In [12], 11 different methods were</w:t>
      </w:r>
      <w:r w:rsidRPr="00595FA0">
        <w:rPr>
          <w:rFonts w:ascii="Times New Roman" w:hAnsi="Times New Roman" w:cs="Times New Roman"/>
          <w:w w:val="105"/>
        </w:rPr>
        <w:t xml:space="preserve"> </w:t>
      </w:r>
      <w:r w:rsidRPr="00F64490">
        <w:rPr>
          <w:rFonts w:ascii="Times New Roman" w:hAnsi="Times New Roman" w:cs="Times New Roman"/>
          <w:w w:val="105"/>
          <w:highlight w:val="yellow"/>
        </w:rPr>
        <w:t xml:space="preserve">evaluated 12], </w:t>
      </w:r>
      <w:r w:rsidR="00F64490" w:rsidRPr="00F64490">
        <w:rPr>
          <w:rFonts w:ascii="Times New Roman" w:hAnsi="Times New Roman" w:cs="Times New Roman"/>
          <w:w w:val="105"/>
          <w:highlight w:val="yellow"/>
        </w:rPr>
        <w:t xml:space="preserve">and </w:t>
      </w:r>
      <w:r w:rsidRPr="00F64490">
        <w:rPr>
          <w:rFonts w:ascii="Times New Roman" w:hAnsi="Times New Roman" w:cs="Times New Roman"/>
          <w:w w:val="105"/>
          <w:highlight w:val="yellow"/>
        </w:rPr>
        <w:t>unmanned anomaly detection of the rotating machine was performed, resulting in overall performance, leading to the sel</w:t>
      </w:r>
      <w:r w:rsidRPr="00595FA0">
        <w:rPr>
          <w:rFonts w:ascii="Times New Roman" w:hAnsi="Times New Roman" w:cs="Times New Roman"/>
          <w:w w:val="105"/>
        </w:rPr>
        <w:t xml:space="preserve">ection of isolated forest technology. The importance of the properties was then determined using both model tag shaping and model-specific local depth-based forest </w:t>
      </w:r>
      <w:r w:rsidRPr="00207C6F">
        <w:rPr>
          <w:rFonts w:ascii="Times New Roman" w:hAnsi="Times New Roman" w:cs="Times New Roman"/>
          <w:w w:val="105"/>
          <w:highlight w:val="yellow"/>
        </w:rPr>
        <w:t>properties (diff).</w:t>
      </w:r>
      <w:r w:rsidRPr="00595FA0">
        <w:rPr>
          <w:rFonts w:ascii="Times New Roman" w:hAnsi="Times New Roman" w:cs="Times New Roman"/>
          <w:w w:val="105"/>
        </w:rPr>
        <w:t xml:space="preserve"> Finally</w:t>
      </w:r>
      <w:r w:rsidRPr="00207C6F">
        <w:rPr>
          <w:rFonts w:ascii="Times New Roman" w:hAnsi="Times New Roman" w:cs="Times New Roman"/>
          <w:w w:val="105"/>
          <w:highlight w:val="yellow"/>
        </w:rPr>
        <w:t xml:space="preserve">, </w:t>
      </w:r>
      <w:r w:rsidR="00DC3AF5" w:rsidRPr="00207C6F">
        <w:rPr>
          <w:rFonts w:ascii="Times New Roman" w:hAnsi="Times New Roman" w:cs="Times New Roman"/>
          <w:w w:val="105"/>
          <w:highlight w:val="yellow"/>
        </w:rPr>
        <w:t xml:space="preserve">the </w:t>
      </w:r>
      <w:r w:rsidRPr="00207C6F">
        <w:rPr>
          <w:rFonts w:ascii="Times New Roman" w:hAnsi="Times New Roman" w:cs="Times New Roman"/>
          <w:w w:val="105"/>
          <w:highlight w:val="yellow"/>
        </w:rPr>
        <w:t>causal</w:t>
      </w:r>
      <w:r w:rsidRPr="00595FA0">
        <w:rPr>
          <w:rFonts w:ascii="Times New Roman" w:hAnsi="Times New Roman" w:cs="Times New Roman"/>
          <w:w w:val="105"/>
        </w:rPr>
        <w:t xml:space="preserve"> analysis identified the most important specific features. Defects in linear motion instructions were identified in [13]. After training of 1D folding networks (CNNs) over time ranges, the classification criteria for this study are presented by the frequency-based gradient-weighted class activation card (FG-CAM). Grad-CAM methodology aims to improve model understanding by tracking the learning process. The authors argue that the proposed technique can be used in a wide range of complex physical models. An equivalent method is explained in [14–16]. Gas turbine anomaly detection and </w:t>
      </w:r>
      <w:r w:rsidRPr="00F64490">
        <w:rPr>
          <w:rFonts w:ascii="Times New Roman" w:hAnsi="Times New Roman" w:cs="Times New Roman"/>
          <w:w w:val="105"/>
          <w:highlight w:val="yellow"/>
        </w:rPr>
        <w:t xml:space="preserve">prediction </w:t>
      </w:r>
      <w:r w:rsidR="00F64490" w:rsidRPr="00F64490">
        <w:rPr>
          <w:rFonts w:ascii="Times New Roman" w:hAnsi="Times New Roman" w:cs="Times New Roman"/>
          <w:w w:val="105"/>
          <w:highlight w:val="yellow"/>
        </w:rPr>
        <w:t>were</w:t>
      </w:r>
      <w:r w:rsidRPr="00595FA0">
        <w:rPr>
          <w:rFonts w:ascii="Times New Roman" w:hAnsi="Times New Roman" w:cs="Times New Roman"/>
          <w:w w:val="105"/>
        </w:rPr>
        <w:t xml:space="preserve"> performed using Bayesian </w:t>
      </w:r>
      <w:r w:rsidRPr="00207C6F">
        <w:rPr>
          <w:rFonts w:ascii="Times New Roman" w:hAnsi="Times New Roman" w:cs="Times New Roman"/>
          <w:w w:val="105"/>
          <w:highlight w:val="yellow"/>
        </w:rPr>
        <w:t xml:space="preserve">Long </w:t>
      </w:r>
      <w:r w:rsidR="00F64490">
        <w:rPr>
          <w:rFonts w:ascii="Times New Roman" w:hAnsi="Times New Roman" w:cs="Times New Roman"/>
          <w:w w:val="105"/>
          <w:highlight w:val="yellow"/>
        </w:rPr>
        <w:t>Short-Term Memory</w:t>
      </w:r>
      <w:r w:rsidRPr="00207C6F">
        <w:rPr>
          <w:rFonts w:ascii="Times New Roman" w:hAnsi="Times New Roman" w:cs="Times New Roman"/>
          <w:w w:val="105"/>
          <w:highlight w:val="yellow"/>
        </w:rPr>
        <w:t xml:space="preserve"> (LSTM)</w:t>
      </w:r>
      <w:r w:rsidR="00F64490">
        <w:rPr>
          <w:rFonts w:ascii="Times New Roman" w:hAnsi="Times New Roman" w:cs="Times New Roman"/>
          <w:w w:val="105"/>
          <w:highlight w:val="yellow"/>
        </w:rPr>
        <w:t>,</w:t>
      </w:r>
      <w:r w:rsidRPr="00207C6F">
        <w:rPr>
          <w:rFonts w:ascii="Times New Roman" w:hAnsi="Times New Roman" w:cs="Times New Roman"/>
          <w:w w:val="105"/>
          <w:highlight w:val="yellow"/>
        </w:rPr>
        <w:t xml:space="preserve"> and results are explained</w:t>
      </w:r>
      <w:r w:rsidRPr="00595FA0">
        <w:rPr>
          <w:rFonts w:ascii="Times New Roman" w:hAnsi="Times New Roman" w:cs="Times New Roman"/>
          <w:w w:val="105"/>
        </w:rPr>
        <w:t xml:space="preserve"> in Form [17]. To take into account data and parameter uncertainty, the prediction is extended with two starting layers:</w:t>
      </w:r>
    </w:p>
    <w:p w14:paraId="44152957" w14:textId="77777777" w:rsidR="00595FA0" w:rsidRPr="00595FA0"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The AU and EU layers reflect the model's confidence in that prediction.</w:t>
      </w:r>
    </w:p>
    <w:p w14:paraId="1B372126" w14:textId="4B00B8FF" w:rsidR="004D2328" w:rsidRPr="00207C6F" w:rsidRDefault="00595FA0" w:rsidP="00595FA0">
      <w:pPr>
        <w:pStyle w:val="BodyText"/>
        <w:spacing w:before="2" w:line="256" w:lineRule="auto"/>
        <w:ind w:right="357"/>
        <w:jc w:val="both"/>
        <w:rPr>
          <w:rFonts w:ascii="Times New Roman" w:hAnsi="Times New Roman" w:cs="Times New Roman"/>
          <w:w w:val="105"/>
          <w:highlight w:val="yellow"/>
        </w:rPr>
      </w:pPr>
      <w:r w:rsidRPr="00207C6F">
        <w:rPr>
          <w:rFonts w:ascii="Times New Roman" w:hAnsi="Times New Roman" w:cs="Times New Roman"/>
          <w:w w:val="105"/>
          <w:highlight w:val="yellow"/>
        </w:rPr>
        <w:t>Root Mean Square Error (RMSE) and</w:t>
      </w:r>
      <w:r w:rsidRPr="00595FA0">
        <w:rPr>
          <w:rFonts w:ascii="Times New Roman" w:hAnsi="Times New Roman" w:cs="Times New Roman"/>
          <w:w w:val="105"/>
        </w:rPr>
        <w:t xml:space="preserve"> initial predictions are calculated for performance evaluation. Additionally, two criteria (precise accuracy and consistency) are examined to evaluate the form description. [18] Artificial </w:t>
      </w:r>
      <w:r w:rsidR="00424A44">
        <w:rPr>
          <w:rFonts w:ascii="Times New Roman" w:hAnsi="Times New Roman" w:cs="Times New Roman"/>
          <w:w w:val="105"/>
        </w:rPr>
        <w:t>Neural</w:t>
      </w:r>
      <w:r w:rsidRPr="00595FA0">
        <w:rPr>
          <w:rFonts w:ascii="Times New Roman" w:hAnsi="Times New Roman" w:cs="Times New Roman"/>
          <w:w w:val="105"/>
        </w:rPr>
        <w:t xml:space="preserve"> </w:t>
      </w:r>
      <w:r w:rsidRPr="00207C6F">
        <w:rPr>
          <w:rFonts w:ascii="Times New Roman" w:hAnsi="Times New Roman" w:cs="Times New Roman"/>
          <w:w w:val="105"/>
          <w:highlight w:val="yellow"/>
        </w:rPr>
        <w:t>Networks (ANNs) and S</w:t>
      </w:r>
      <w:r w:rsidRPr="00595FA0">
        <w:rPr>
          <w:rFonts w:ascii="Times New Roman" w:hAnsi="Times New Roman" w:cs="Times New Roman"/>
          <w:w w:val="105"/>
        </w:rPr>
        <w:t xml:space="preserve">upport Vector </w:t>
      </w:r>
      <w:r w:rsidRPr="00207C6F">
        <w:rPr>
          <w:rFonts w:ascii="Times New Roman" w:hAnsi="Times New Roman" w:cs="Times New Roman"/>
          <w:w w:val="105"/>
          <w:highlight w:val="yellow"/>
        </w:rPr>
        <w:t>Machines (SVMs) can be</w:t>
      </w:r>
      <w:r w:rsidRPr="00595FA0">
        <w:rPr>
          <w:rFonts w:ascii="Times New Roman" w:hAnsi="Times New Roman" w:cs="Times New Roman"/>
          <w:w w:val="105"/>
        </w:rPr>
        <w:t xml:space="preserve"> used to </w:t>
      </w:r>
      <w:proofErr w:type="spellStart"/>
      <w:r w:rsidR="00424A44">
        <w:rPr>
          <w:rFonts w:ascii="Times New Roman" w:hAnsi="Times New Roman" w:cs="Times New Roman"/>
          <w:w w:val="105"/>
        </w:rPr>
        <w:t>recognise</w:t>
      </w:r>
      <w:proofErr w:type="spellEnd"/>
      <w:r w:rsidRPr="00595FA0">
        <w:rPr>
          <w:rFonts w:ascii="Times New Roman" w:hAnsi="Times New Roman" w:cs="Times New Roman"/>
          <w:w w:val="105"/>
        </w:rPr>
        <w:t xml:space="preserve"> issues with heat </w:t>
      </w:r>
      <w:r w:rsidRPr="00207C6F">
        <w:rPr>
          <w:rFonts w:ascii="Times New Roman" w:hAnsi="Times New Roman" w:cs="Times New Roman"/>
          <w:w w:val="105"/>
          <w:highlight w:val="yellow"/>
        </w:rPr>
        <w:t>recovery in airspace (AHUs).</w:t>
      </w:r>
    </w:p>
    <w:p w14:paraId="0137ACD3" w14:textId="06F5A6F9" w:rsidR="00595FA0" w:rsidRDefault="00595FA0" w:rsidP="004A65D1">
      <w:pPr>
        <w:pStyle w:val="BodyText"/>
        <w:spacing w:before="2" w:line="256" w:lineRule="auto"/>
        <w:ind w:right="357"/>
        <w:jc w:val="both"/>
        <w:rPr>
          <w:rFonts w:ascii="Times New Roman" w:hAnsi="Times New Roman" w:cs="Times New Roman"/>
          <w:w w:val="105"/>
        </w:rPr>
      </w:pPr>
      <w:r w:rsidRPr="00207C6F">
        <w:rPr>
          <w:rFonts w:ascii="Times New Roman" w:hAnsi="Times New Roman" w:cs="Times New Roman"/>
          <w:w w:val="105"/>
          <w:highlight w:val="yellow"/>
        </w:rPr>
        <w:t>The results of the model are provided b</w:t>
      </w:r>
      <w:r w:rsidRPr="00595FA0">
        <w:rPr>
          <w:rFonts w:ascii="Times New Roman" w:hAnsi="Times New Roman" w:cs="Times New Roman"/>
          <w:w w:val="105"/>
        </w:rPr>
        <w:t xml:space="preserve">y the findings provided by the Regional Interpretable Model Aggregation Declaration (LIME). The authors argue that user-supplied explanations should improve the reliability of the model. A deep folding neural network (DCNN) using LSRP </w:t>
      </w:r>
      <w:r w:rsidRPr="00207C6F">
        <w:rPr>
          <w:rFonts w:ascii="Times New Roman" w:hAnsi="Times New Roman" w:cs="Times New Roman"/>
          <w:w w:val="105"/>
          <w:highlight w:val="yellow"/>
        </w:rPr>
        <w:t>technology (layer-white</w:t>
      </w:r>
      <w:r w:rsidRPr="00595FA0">
        <w:rPr>
          <w:rFonts w:ascii="Times New Roman" w:hAnsi="Times New Roman" w:cs="Times New Roman"/>
          <w:w w:val="105"/>
        </w:rPr>
        <w:t xml:space="preserve"> association </w:t>
      </w:r>
      <w:r w:rsidRPr="00207C6F">
        <w:rPr>
          <w:rFonts w:ascii="Times New Roman" w:hAnsi="Times New Roman" w:cs="Times New Roman"/>
          <w:w w:val="105"/>
          <w:highlight w:val="yellow"/>
        </w:rPr>
        <w:t>propagation) has been developed for the diagnosis</w:t>
      </w:r>
      <w:r w:rsidRPr="00595FA0">
        <w:rPr>
          <w:rFonts w:ascii="Times New Roman" w:hAnsi="Times New Roman" w:cs="Times New Roman"/>
          <w:w w:val="105"/>
        </w:rPr>
        <w:t xml:space="preserve"> of gear errors. The explanatory method used by the DCNN classifier, LRP evaluates the effect of each input on the final result. This means that LRP improves the transparency of DCNN's decision-making process and encourages wider use in machine error diagnosis. In another study, </w:t>
      </w:r>
      <w:proofErr w:type="spellStart"/>
      <w:r w:rsidRPr="00595FA0">
        <w:rPr>
          <w:rFonts w:ascii="Times New Roman" w:hAnsi="Times New Roman" w:cs="Times New Roman"/>
          <w:w w:val="105"/>
        </w:rPr>
        <w:t>Grezmak</w:t>
      </w:r>
      <w:proofErr w:type="spellEnd"/>
      <w:r w:rsidRPr="00595FA0">
        <w:rPr>
          <w:rFonts w:ascii="Times New Roman" w:hAnsi="Times New Roman" w:cs="Times New Roman"/>
          <w:w w:val="105"/>
        </w:rPr>
        <w:t xml:space="preserve"> et al. CNN and LRP were used to record motion irregularities and assess the effectiveness of CNNs by time-frequency spectral images of vibration signals recorded by the induction engine. Amarasinghe et al. We proposed a </w:t>
      </w:r>
      <w:r w:rsidRPr="00207C6F">
        <w:rPr>
          <w:rFonts w:ascii="Times New Roman" w:hAnsi="Times New Roman" w:cs="Times New Roman"/>
          <w:w w:val="105"/>
          <w:highlight w:val="yellow"/>
        </w:rPr>
        <w:t xml:space="preserve">framework for </w:t>
      </w:r>
      <w:r w:rsidR="00DC3AF5" w:rsidRPr="00207C6F">
        <w:rPr>
          <w:rFonts w:ascii="Times New Roman" w:hAnsi="Times New Roman" w:cs="Times New Roman"/>
          <w:w w:val="105"/>
          <w:highlight w:val="yellow"/>
        </w:rPr>
        <w:t xml:space="preserve">the </w:t>
      </w:r>
      <w:r w:rsidRPr="00207C6F">
        <w:rPr>
          <w:rFonts w:ascii="Times New Roman" w:hAnsi="Times New Roman" w:cs="Times New Roman"/>
          <w:w w:val="105"/>
          <w:highlight w:val="yellow"/>
        </w:rPr>
        <w:t>recognition of deep neural networks (DNNS) and post-hoc explanations generated via the use of LRP. A comparable</w:t>
      </w:r>
      <w:r w:rsidRPr="00595FA0">
        <w:rPr>
          <w:rFonts w:ascii="Times New Roman" w:hAnsi="Times New Roman" w:cs="Times New Roman"/>
          <w:w w:val="105"/>
        </w:rPr>
        <w:t xml:space="preserve"> architecture has been </w:t>
      </w:r>
      <w:r w:rsidRPr="00207C6F">
        <w:rPr>
          <w:rFonts w:ascii="Times New Roman" w:hAnsi="Times New Roman" w:cs="Times New Roman"/>
          <w:w w:val="105"/>
          <w:highlight w:val="yellow"/>
        </w:rPr>
        <w:t xml:space="preserve">proposed </w:t>
      </w:r>
      <w:r w:rsidR="00DC3AF5" w:rsidRPr="00207C6F">
        <w:rPr>
          <w:rFonts w:ascii="Times New Roman" w:hAnsi="Times New Roman" w:cs="Times New Roman"/>
          <w:w w:val="105"/>
          <w:highlight w:val="yellow"/>
        </w:rPr>
        <w:t xml:space="preserve">for </w:t>
      </w:r>
      <w:r w:rsidRPr="00207C6F">
        <w:rPr>
          <w:rFonts w:ascii="Times New Roman" w:hAnsi="Times New Roman" w:cs="Times New Roman"/>
          <w:w w:val="105"/>
          <w:highlight w:val="yellow"/>
        </w:rPr>
        <w:t>deep</w:t>
      </w:r>
      <w:r w:rsidR="00DC3AF5" w:rsidRPr="00207C6F">
        <w:rPr>
          <w:rFonts w:ascii="Times New Roman" w:hAnsi="Times New Roman" w:cs="Times New Roman"/>
          <w:w w:val="105"/>
          <w:highlight w:val="yellow"/>
        </w:rPr>
        <w:t xml:space="preserve"> </w:t>
      </w:r>
      <w:r w:rsidRPr="00207C6F">
        <w:rPr>
          <w:rFonts w:ascii="Times New Roman" w:hAnsi="Times New Roman" w:cs="Times New Roman"/>
          <w:w w:val="105"/>
          <w:highlight w:val="yellow"/>
        </w:rPr>
        <w:t>ship</w:t>
      </w:r>
      <w:r w:rsidRPr="00595FA0">
        <w:rPr>
          <w:rFonts w:ascii="Times New Roman" w:hAnsi="Times New Roman" w:cs="Times New Roman"/>
          <w:w w:val="105"/>
        </w:rPr>
        <w:t xml:space="preserve"> </w:t>
      </w:r>
      <w:r w:rsidRPr="00207C6F">
        <w:rPr>
          <w:rFonts w:ascii="Times New Roman" w:hAnsi="Times New Roman" w:cs="Times New Roman"/>
          <w:w w:val="105"/>
          <w:highlight w:val="yellow"/>
        </w:rPr>
        <w:t>integration of DNNs for interpretability</w:t>
      </w:r>
      <w:r w:rsidRPr="00595FA0">
        <w:rPr>
          <w:rFonts w:ascii="Times New Roman" w:hAnsi="Times New Roman" w:cs="Times New Roman"/>
          <w:w w:val="105"/>
        </w:rPr>
        <w:t xml:space="preserve"> to monitor the condition of hydraulic systems. Another study presents a model for the diagnosis and identification of artificial intelligence (XAI) cold secession (XAI) for the diagnosis and identification of chiller errors, using an extreme gradient boost (</w:t>
      </w:r>
      <w:proofErr w:type="spellStart"/>
      <w:r w:rsidRPr="00595FA0">
        <w:rPr>
          <w:rFonts w:ascii="Times New Roman" w:hAnsi="Times New Roman" w:cs="Times New Roman"/>
          <w:w w:val="105"/>
        </w:rPr>
        <w:t>XGBoost</w:t>
      </w:r>
      <w:proofErr w:type="spellEnd"/>
      <w:r w:rsidRPr="00595FA0">
        <w:rPr>
          <w:rFonts w:ascii="Times New Roman" w:hAnsi="Times New Roman" w:cs="Times New Roman"/>
          <w:w w:val="105"/>
        </w:rPr>
        <w:t xml:space="preserve">) model connecting regression trees. The explanation provided by LIME is likely to </w:t>
      </w:r>
      <w:r w:rsidR="004C6777">
        <w:rPr>
          <w:rFonts w:ascii="Times New Roman" w:hAnsi="Times New Roman" w:cs="Times New Roman"/>
          <w:w w:val="105"/>
        </w:rPr>
        <w:t>aid</w:t>
      </w:r>
      <w:r w:rsidRPr="00595FA0">
        <w:rPr>
          <w:rFonts w:ascii="Times New Roman" w:hAnsi="Times New Roman" w:cs="Times New Roman"/>
          <w:w w:val="105"/>
        </w:rPr>
        <w:t xml:space="preserve"> in </w:t>
      </w:r>
      <w:r w:rsidR="00DC3AF5">
        <w:rPr>
          <w:rFonts w:ascii="Times New Roman" w:hAnsi="Times New Roman" w:cs="Times New Roman"/>
          <w:w w:val="105"/>
        </w:rPr>
        <w:t xml:space="preserve">the </w:t>
      </w:r>
      <w:r w:rsidRPr="00595FA0">
        <w:rPr>
          <w:rFonts w:ascii="Times New Roman" w:hAnsi="Times New Roman" w:cs="Times New Roman"/>
          <w:w w:val="105"/>
        </w:rPr>
        <w:t>early detection of errors, with the participation of human operators. Additionally, this information improves accuracy, reduces the time required to identify errors, and increases field personnel's confidence.</w:t>
      </w:r>
    </w:p>
    <w:p w14:paraId="19C3D107" w14:textId="73D91787" w:rsidR="00595FA0" w:rsidRPr="00595FA0"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 xml:space="preserve">The estimated period required to repair or replace a machine is called the remaining service life (rules). [24] used a model with deep neural </w:t>
      </w:r>
      <w:r w:rsidRPr="00207C6F">
        <w:rPr>
          <w:rFonts w:ascii="Times New Roman" w:hAnsi="Times New Roman" w:cs="Times New Roman"/>
          <w:w w:val="105"/>
          <w:highlight w:val="yellow"/>
        </w:rPr>
        <w:t>networks (DNNs) in addition to Li</w:t>
      </w:r>
      <w:r w:rsidRPr="00595FA0">
        <w:rPr>
          <w:rFonts w:ascii="Times New Roman" w:hAnsi="Times New Roman" w:cs="Times New Roman"/>
          <w:w w:val="105"/>
        </w:rPr>
        <w:t xml:space="preserve">me to predict the rules of turbofan engines. The results show that the model effectively captures basic physics with fewer data records and provides a clear explanation of lime. However, when both the model and its explanations relate to increasingly complex data, we face challenges in providing appropriate results. [25] uses three algorithms - CNN, LSTM, and bidirectional LSTM- in the same context. SHAP examines the effects of all input variables and provides a clear, visual representation of how all attributes affect the expected outcome. Typically, traditional CNN filters are opaque and can contain unwanted, crazy spectral patterns. To meet </w:t>
      </w:r>
      <w:r w:rsidRPr="00207C6F">
        <w:rPr>
          <w:rFonts w:ascii="Times New Roman" w:hAnsi="Times New Roman" w:cs="Times New Roman"/>
          <w:w w:val="105"/>
          <w:highlight w:val="yellow"/>
        </w:rPr>
        <w:t xml:space="preserve">this challenge, </w:t>
      </w:r>
      <w:proofErr w:type="spellStart"/>
      <w:r w:rsidRPr="00207C6F">
        <w:rPr>
          <w:rFonts w:ascii="Times New Roman" w:hAnsi="Times New Roman" w:cs="Times New Roman"/>
          <w:w w:val="105"/>
          <w:highlight w:val="yellow"/>
        </w:rPr>
        <w:t>Sincnet</w:t>
      </w:r>
      <w:proofErr w:type="spellEnd"/>
      <w:r w:rsidRPr="00207C6F">
        <w:rPr>
          <w:rFonts w:ascii="Times New Roman" w:hAnsi="Times New Roman" w:cs="Times New Roman"/>
          <w:w w:val="105"/>
          <w:highlight w:val="yellow"/>
        </w:rPr>
        <w:t xml:space="preserve"> was </w:t>
      </w:r>
      <w:r w:rsidRPr="00207C6F">
        <w:rPr>
          <w:rFonts w:ascii="Times New Roman" w:hAnsi="Times New Roman" w:cs="Times New Roman"/>
          <w:w w:val="105"/>
          <w:highlight w:val="yellow"/>
        </w:rPr>
        <w:lastRenderedPageBreak/>
        <w:t>introduced in [26] to improve the interpretability of filter codes in the first layer of CNN. Compared to</w:t>
      </w:r>
      <w:r w:rsidRPr="00595FA0">
        <w:rPr>
          <w:rFonts w:ascii="Times New Roman" w:hAnsi="Times New Roman" w:cs="Times New Roman"/>
          <w:w w:val="105"/>
        </w:rPr>
        <w:t xml:space="preserve"> standard CNNs, the low-sink approach showed superior performance, improved interpretability, improved intoxication, and reduced implementation costs. </w:t>
      </w:r>
      <w:r w:rsidRPr="00207C6F">
        <w:rPr>
          <w:rFonts w:ascii="Times New Roman" w:hAnsi="Times New Roman" w:cs="Times New Roman"/>
          <w:w w:val="105"/>
          <w:highlight w:val="yellow"/>
        </w:rPr>
        <w:t>Follow</w:t>
      </w:r>
      <w:r w:rsidR="00DC3AF5" w:rsidRPr="00207C6F">
        <w:rPr>
          <w:rFonts w:ascii="Times New Roman" w:hAnsi="Times New Roman" w:cs="Times New Roman"/>
          <w:w w:val="105"/>
          <w:highlight w:val="yellow"/>
        </w:rPr>
        <w:t>ing</w:t>
      </w:r>
      <w:r w:rsidRPr="00207C6F">
        <w:rPr>
          <w:rFonts w:ascii="Times New Roman" w:hAnsi="Times New Roman" w:cs="Times New Roman"/>
          <w:w w:val="105"/>
          <w:highlight w:val="yellow"/>
        </w:rPr>
        <w:t xml:space="preserve"> the methodology of F.B Abid et al., T. Li et al. [27] The initial layer of CNN was replaced with a wavelet folding layer (CWCONV). This </w:t>
      </w:r>
      <w:r w:rsidR="00DC3AF5" w:rsidRPr="00207C6F">
        <w:rPr>
          <w:rFonts w:ascii="Times New Roman" w:hAnsi="Times New Roman" w:cs="Times New Roman"/>
          <w:w w:val="105"/>
          <w:highlight w:val="yellow"/>
        </w:rPr>
        <w:t>wavelet-</w:t>
      </w:r>
      <w:r w:rsidRPr="00595FA0">
        <w:rPr>
          <w:rFonts w:ascii="Times New Roman" w:hAnsi="Times New Roman" w:cs="Times New Roman"/>
          <w:w w:val="105"/>
        </w:rPr>
        <w:t xml:space="preserve">controlled deep neural </w:t>
      </w:r>
      <w:r w:rsidRPr="00207C6F">
        <w:rPr>
          <w:rFonts w:ascii="Times New Roman" w:hAnsi="Times New Roman" w:cs="Times New Roman"/>
          <w:w w:val="105"/>
          <w:highlight w:val="yellow"/>
        </w:rPr>
        <w:t xml:space="preserve">network, called </w:t>
      </w:r>
      <w:proofErr w:type="spellStart"/>
      <w:r w:rsidR="00DE4FE2" w:rsidRPr="00207C6F">
        <w:rPr>
          <w:rFonts w:ascii="Times New Roman" w:hAnsi="Times New Roman" w:cs="Times New Roman"/>
          <w:w w:val="105"/>
          <w:highlight w:val="yellow"/>
        </w:rPr>
        <w:t>WaveletKernelNet</w:t>
      </w:r>
      <w:proofErr w:type="spellEnd"/>
      <w:r w:rsidR="00DE4FE2" w:rsidRPr="00207C6F">
        <w:rPr>
          <w:rFonts w:ascii="Times New Roman" w:hAnsi="Times New Roman" w:cs="Times New Roman"/>
          <w:w w:val="105"/>
          <w:highlight w:val="yellow"/>
        </w:rPr>
        <w:t xml:space="preserve"> (WKN)</w:t>
      </w:r>
      <w:r w:rsidRPr="00207C6F">
        <w:rPr>
          <w:rFonts w:ascii="Times New Roman" w:hAnsi="Times New Roman" w:cs="Times New Roman"/>
          <w:w w:val="105"/>
          <w:highlight w:val="yellow"/>
        </w:rPr>
        <w:t>,</w:t>
      </w:r>
      <w:r w:rsidRPr="00595FA0">
        <w:rPr>
          <w:rFonts w:ascii="Times New Roman" w:hAnsi="Times New Roman" w:cs="Times New Roman"/>
          <w:w w:val="105"/>
        </w:rPr>
        <w:t xml:space="preserve"> contains important cores, </w:t>
      </w:r>
      <w:r w:rsidR="00DC3AF5" w:rsidRPr="00207C6F">
        <w:rPr>
          <w:rFonts w:ascii="Times New Roman" w:hAnsi="Times New Roman" w:cs="Times New Roman"/>
          <w:w w:val="105"/>
          <w:highlight w:val="yellow"/>
        </w:rPr>
        <w:t xml:space="preserve">and </w:t>
      </w:r>
      <w:r w:rsidRPr="00207C6F">
        <w:rPr>
          <w:rFonts w:ascii="Times New Roman" w:hAnsi="Times New Roman" w:cs="Times New Roman"/>
          <w:w w:val="105"/>
          <w:highlight w:val="yellow"/>
        </w:rPr>
        <w:t xml:space="preserve">provides </w:t>
      </w:r>
      <w:r w:rsidR="00DC3AF5" w:rsidRPr="00207C6F">
        <w:rPr>
          <w:rFonts w:ascii="Times New Roman" w:hAnsi="Times New Roman" w:cs="Times New Roman"/>
          <w:w w:val="105"/>
          <w:highlight w:val="yellow"/>
        </w:rPr>
        <w:t xml:space="preserve">a </w:t>
      </w:r>
      <w:r w:rsidRPr="00207C6F">
        <w:rPr>
          <w:rFonts w:ascii="Times New Roman" w:hAnsi="Times New Roman" w:cs="Times New Roman"/>
          <w:w w:val="105"/>
          <w:highlight w:val="yellow"/>
        </w:rPr>
        <w:t>10% improvement</w:t>
      </w:r>
      <w:r w:rsidRPr="00595FA0">
        <w:rPr>
          <w:rFonts w:ascii="Times New Roman" w:hAnsi="Times New Roman" w:cs="Times New Roman"/>
          <w:w w:val="105"/>
        </w:rPr>
        <w:t xml:space="preserve"> in accuracy compared to traditional CNNs, allowing you to interpret the CWCONV layer. Furthermore, Yolim Choi et al. [28, 29] conducted two data-driven studies to assess instructors in IF-resistant rice. This demonstrates that multilayered </w:t>
      </w:r>
      <w:proofErr w:type="spellStart"/>
      <w:r w:rsidRPr="00595FA0">
        <w:rPr>
          <w:rFonts w:ascii="Times New Roman" w:hAnsi="Times New Roman" w:cs="Times New Roman"/>
          <w:w w:val="105"/>
        </w:rPr>
        <w:t>percep</w:t>
      </w:r>
      <w:r w:rsidR="00DC3AF5">
        <w:rPr>
          <w:rFonts w:ascii="Times New Roman" w:hAnsi="Times New Roman" w:cs="Times New Roman"/>
          <w:w w:val="105"/>
        </w:rPr>
        <w:t>t</w:t>
      </w:r>
      <w:r w:rsidRPr="00595FA0">
        <w:rPr>
          <w:rFonts w:ascii="Times New Roman" w:hAnsi="Times New Roman" w:cs="Times New Roman"/>
          <w:w w:val="105"/>
        </w:rPr>
        <w:t>rons</w:t>
      </w:r>
      <w:proofErr w:type="spellEnd"/>
      <w:r w:rsidRPr="00595FA0">
        <w:rPr>
          <w:rFonts w:ascii="Times New Roman" w:hAnsi="Times New Roman" w:cs="Times New Roman"/>
          <w:w w:val="105"/>
        </w:rPr>
        <w:t xml:space="preserve"> (MLPs) surpass </w:t>
      </w:r>
      <w:proofErr w:type="spellStart"/>
      <w:r w:rsidRPr="00595FA0">
        <w:rPr>
          <w:rFonts w:ascii="Times New Roman" w:hAnsi="Times New Roman" w:cs="Times New Roman"/>
          <w:w w:val="105"/>
        </w:rPr>
        <w:t>Rulevage's</w:t>
      </w:r>
      <w:proofErr w:type="spellEnd"/>
      <w:r w:rsidRPr="00595FA0">
        <w:rPr>
          <w:rFonts w:ascii="Times New Roman" w:hAnsi="Times New Roman" w:cs="Times New Roman"/>
          <w:w w:val="105"/>
        </w:rPr>
        <w:t xml:space="preserve"> recurrent neuron networks (RNNS) and LSTM technologies. The research uses important electrical characteristics such as input/output power, voltage, electricity, DC voltage, and frequency. In the second study, a new SSTM method for RUL prediction is proposed. S-</w:t>
      </w:r>
      <w:proofErr w:type="spellStart"/>
      <w:r w:rsidRPr="00595FA0">
        <w:rPr>
          <w:rFonts w:ascii="Times New Roman" w:hAnsi="Times New Roman" w:cs="Times New Roman"/>
          <w:w w:val="105"/>
        </w:rPr>
        <w:t>ConvlStm</w:t>
      </w:r>
      <w:proofErr w:type="spellEnd"/>
      <w:r w:rsidRPr="00595FA0">
        <w:rPr>
          <w:rFonts w:ascii="Times New Roman" w:hAnsi="Times New Roman" w:cs="Times New Roman"/>
          <w:w w:val="105"/>
        </w:rPr>
        <w:t xml:space="preserve"> MLP and LSTM have been shown to rise with regard to Pearson correlation coefficients (PCC) and RMSE metrics.</w:t>
      </w:r>
    </w:p>
    <w:p w14:paraId="0836C66C" w14:textId="77777777" w:rsidR="00595FA0" w:rsidRPr="00595FA0"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Investigate the time and frequency domain characteristics of the IF power supply. The system is then proven in three parts of the</w:t>
      </w:r>
    </w:p>
    <w:p w14:paraId="1732012E" w14:textId="3866DEA6" w:rsidR="004A65D1" w:rsidRPr="004A65D1"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A DNN for classification of error types. A semi-</w:t>
      </w:r>
      <w:proofErr w:type="spellStart"/>
      <w:r w:rsidRPr="00595FA0">
        <w:rPr>
          <w:rFonts w:ascii="Times New Roman" w:hAnsi="Times New Roman" w:cs="Times New Roman"/>
          <w:w w:val="105"/>
        </w:rPr>
        <w:t>salx</w:t>
      </w:r>
      <w:proofErr w:type="spellEnd"/>
      <w:r w:rsidRPr="00595FA0">
        <w:rPr>
          <w:rFonts w:ascii="Times New Roman" w:hAnsi="Times New Roman" w:cs="Times New Roman"/>
          <w:w w:val="105"/>
        </w:rPr>
        <w:t xml:space="preserve"> anomaly detector that distinguishes false rehearsals of normal data samples. Using the XAI method. According to the author's best knowledge, this is the first study to represent Xai-based error detection in the use of real data samples from the industry.</w:t>
      </w:r>
    </w:p>
    <w:p w14:paraId="0924B8EF" w14:textId="77777777" w:rsidR="004A65D1" w:rsidRDefault="004A65D1" w:rsidP="004A65D1">
      <w:pPr>
        <w:jc w:val="both"/>
        <w:rPr>
          <w:rFonts w:ascii="Times New Roman" w:hAnsi="Times New Roman" w:cs="Times New Roman"/>
          <w:b/>
          <w:w w:val="115"/>
          <w:sz w:val="20"/>
          <w:szCs w:val="20"/>
        </w:rPr>
      </w:pPr>
    </w:p>
    <w:bookmarkEnd w:id="2"/>
    <w:p w14:paraId="06DCFF74" w14:textId="41BE2BD1" w:rsidR="003312D2" w:rsidRPr="00D1700A" w:rsidRDefault="00D1700A" w:rsidP="004A65D1">
      <w:pPr>
        <w:jc w:val="both"/>
        <w:rPr>
          <w:rFonts w:ascii="Times New Roman" w:hAnsi="Times New Roman" w:cs="Times New Roman"/>
          <w:sz w:val="20"/>
          <w:szCs w:val="20"/>
        </w:rPr>
      </w:pPr>
      <w:r>
        <w:rPr>
          <w:rFonts w:ascii="Times New Roman" w:hAnsi="Times New Roman" w:cs="Times New Roman"/>
          <w:b/>
          <w:w w:val="115"/>
          <w:sz w:val="20"/>
          <w:szCs w:val="20"/>
        </w:rPr>
        <w:t xml:space="preserve">Methodology </w:t>
      </w:r>
    </w:p>
    <w:p w14:paraId="6BE34A76" w14:textId="656281D8" w:rsidR="003312D2" w:rsidRPr="004A65D1" w:rsidRDefault="004A65D1" w:rsidP="004A65D1">
      <w:pPr>
        <w:jc w:val="both"/>
        <w:rPr>
          <w:rFonts w:ascii="Times New Roman" w:hAnsi="Times New Roman" w:cs="Times New Roman"/>
          <w:w w:val="105"/>
          <w:sz w:val="20"/>
          <w:szCs w:val="20"/>
        </w:rPr>
      </w:pPr>
      <w:r w:rsidRPr="004A65D1">
        <w:rPr>
          <w:rFonts w:ascii="Times New Roman" w:hAnsi="Times New Roman" w:cs="Times New Roman"/>
          <w:w w:val="105"/>
          <w:sz w:val="20"/>
          <w:szCs w:val="20"/>
        </w:rPr>
        <w:t xml:space="preserve">This work proposes an open and efficient method for diagnosing IF faults based only on real-time monitoring of electrical parameters collected by a power quality and </w:t>
      </w:r>
      <w:r w:rsidRPr="00207C6F">
        <w:rPr>
          <w:rFonts w:ascii="Times New Roman" w:hAnsi="Times New Roman" w:cs="Times New Roman"/>
          <w:w w:val="105"/>
          <w:sz w:val="20"/>
          <w:szCs w:val="20"/>
          <w:highlight w:val="yellow"/>
        </w:rPr>
        <w:t>energy analyzer equipment. The system setup is shown in Figure 3. Two sets of 218 parameters—harmonic and general parameters—are recorded by</w:t>
      </w:r>
      <w:r w:rsidRPr="004A65D1">
        <w:rPr>
          <w:rFonts w:ascii="Times New Roman" w:hAnsi="Times New Roman" w:cs="Times New Roman"/>
          <w:w w:val="105"/>
          <w:sz w:val="20"/>
          <w:szCs w:val="20"/>
        </w:rPr>
        <w:t xml:space="preserve"> each energy analyzer. Each measurement is sent to a central data server for tracking and further analysis, where it may be accessed or exported. Line voltage (VL12, VL23, VL31), phase voltage (VT, V1, V2, V3), phase current (IT, I1, I2, I3), residual current (</w:t>
      </w:r>
      <w:proofErr w:type="spellStart"/>
      <w:r w:rsidRPr="004A65D1">
        <w:rPr>
          <w:rFonts w:ascii="Times New Roman" w:hAnsi="Times New Roman" w:cs="Times New Roman"/>
          <w:w w:val="105"/>
          <w:sz w:val="20"/>
          <w:szCs w:val="20"/>
        </w:rPr>
        <w:t>Inull</w:t>
      </w:r>
      <w:proofErr w:type="spellEnd"/>
      <w:r w:rsidRPr="004A65D1">
        <w:rPr>
          <w:rFonts w:ascii="Times New Roman" w:hAnsi="Times New Roman" w:cs="Times New Roman"/>
          <w:w w:val="105"/>
          <w:sz w:val="20"/>
          <w:szCs w:val="20"/>
        </w:rPr>
        <w:t>), active power (PT, P1, P2, P3), reactive power (QT, Q1, Q2, Q3), apparent power (ST, S1, S2, S3), frequency (Freq), first harmonic power factor (PFT, PF1, PF2, PF3), harmonic distortion for current and voltages (THD, OHD, EHD), K-factor, total active and reactive energy (generated or consumed), demand (Dem), voltage, and current unbalance rate (</w:t>
      </w:r>
      <w:proofErr w:type="spellStart"/>
      <w:r w:rsidRPr="004A65D1">
        <w:rPr>
          <w:rFonts w:ascii="Times New Roman" w:hAnsi="Times New Roman" w:cs="Times New Roman"/>
          <w:w w:val="105"/>
          <w:sz w:val="20"/>
          <w:szCs w:val="20"/>
        </w:rPr>
        <w:t>UnbV</w:t>
      </w:r>
      <w:proofErr w:type="spellEnd"/>
      <w:r w:rsidRPr="004A65D1">
        <w:rPr>
          <w:rFonts w:ascii="Times New Roman" w:hAnsi="Times New Roman" w:cs="Times New Roman"/>
          <w:w w:val="105"/>
          <w:sz w:val="20"/>
          <w:szCs w:val="20"/>
        </w:rPr>
        <w:t xml:space="preserve">, </w:t>
      </w:r>
      <w:proofErr w:type="spellStart"/>
      <w:r w:rsidRPr="004A65D1">
        <w:rPr>
          <w:rFonts w:ascii="Times New Roman" w:hAnsi="Times New Roman" w:cs="Times New Roman"/>
          <w:w w:val="105"/>
          <w:sz w:val="20"/>
          <w:szCs w:val="20"/>
        </w:rPr>
        <w:t>UnbI</w:t>
      </w:r>
      <w:proofErr w:type="spellEnd"/>
      <w:r w:rsidRPr="004A65D1">
        <w:rPr>
          <w:rFonts w:ascii="Times New Roman" w:hAnsi="Times New Roman" w:cs="Times New Roman"/>
          <w:w w:val="105"/>
          <w:sz w:val="20"/>
          <w:szCs w:val="20"/>
        </w:rPr>
        <w:t xml:space="preserve">) are examples of general parameters. The voltage and current records' average, maximum, and minimum are indicated by the prefixes </w:t>
      </w:r>
      <w:proofErr w:type="spellStart"/>
      <w:r w:rsidRPr="004A65D1">
        <w:rPr>
          <w:rFonts w:ascii="Times New Roman" w:hAnsi="Times New Roman" w:cs="Times New Roman"/>
          <w:w w:val="105"/>
          <w:sz w:val="20"/>
          <w:szCs w:val="20"/>
        </w:rPr>
        <w:t>Avr</w:t>
      </w:r>
      <w:proofErr w:type="spellEnd"/>
      <w:r w:rsidRPr="004A65D1">
        <w:rPr>
          <w:rFonts w:ascii="Times New Roman" w:hAnsi="Times New Roman" w:cs="Times New Roman"/>
          <w:w w:val="105"/>
          <w:sz w:val="20"/>
          <w:szCs w:val="20"/>
        </w:rPr>
        <w:t>, Max, and Min. The following is the definition of the K-factor:</w:t>
      </w:r>
    </w:p>
    <w:p w14:paraId="465CFD97" w14:textId="0E7A3557"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015CF206" wp14:editId="45D98D59">
            <wp:extent cx="4842147" cy="671209"/>
            <wp:effectExtent l="0" t="0" r="0" b="0"/>
            <wp:docPr id="38566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62489" name=""/>
                    <pic:cNvPicPr/>
                  </pic:nvPicPr>
                  <pic:blipFill rotWithShape="1">
                    <a:blip r:embed="rId10"/>
                    <a:srcRect l="49676" t="34773" r="6629" b="54459"/>
                    <a:stretch/>
                  </pic:blipFill>
                  <pic:spPr bwMode="auto">
                    <a:xfrm>
                      <a:off x="0" y="0"/>
                      <a:ext cx="4920322" cy="682046"/>
                    </a:xfrm>
                    <a:prstGeom prst="rect">
                      <a:avLst/>
                    </a:prstGeom>
                    <a:ln>
                      <a:noFill/>
                    </a:ln>
                    <a:extLst>
                      <a:ext uri="{53640926-AAD7-44D8-BBD7-CCE9431645EC}">
                        <a14:shadowObscured xmlns:a14="http://schemas.microsoft.com/office/drawing/2010/main"/>
                      </a:ext>
                    </a:extLst>
                  </pic:spPr>
                </pic:pic>
              </a:graphicData>
            </a:graphic>
          </wp:inline>
        </w:drawing>
      </w:r>
    </w:p>
    <w:p w14:paraId="35398CED" w14:textId="4F2966E8" w:rsidR="003312D2" w:rsidRPr="004A65D1" w:rsidRDefault="00674EFC" w:rsidP="004A65D1">
      <w:pPr>
        <w:jc w:val="both"/>
        <w:rPr>
          <w:rFonts w:ascii="Times New Roman" w:hAnsi="Times New Roman" w:cs="Times New Roman"/>
          <w:sz w:val="20"/>
          <w:szCs w:val="20"/>
        </w:rPr>
      </w:pPr>
      <w:r>
        <w:rPr>
          <w:rFonts w:ascii="Times New Roman" w:hAnsi="Times New Roman" w:cs="Times New Roman"/>
          <w:sz w:val="20"/>
          <w:szCs w:val="20"/>
        </w:rPr>
        <w:t>W</w:t>
      </w:r>
      <w:r w:rsidRPr="004A65D1">
        <w:rPr>
          <w:rFonts w:ascii="Times New Roman" w:hAnsi="Times New Roman" w:cs="Times New Roman"/>
          <w:sz w:val="20"/>
          <w:szCs w:val="20"/>
        </w:rPr>
        <w:t>here</w:t>
      </w:r>
      <w:r w:rsidRPr="004A65D1">
        <w:rPr>
          <w:rFonts w:ascii="Times New Roman" w:hAnsi="Times New Roman" w:cs="Times New Roman"/>
          <w:spacing w:val="36"/>
          <w:sz w:val="20"/>
          <w:szCs w:val="20"/>
        </w:rPr>
        <w:t xml:space="preserve"> </w:t>
      </w:r>
      <w:proofErr w:type="spellStart"/>
      <w:r w:rsidR="003312D2" w:rsidRPr="004A65D1">
        <w:rPr>
          <w:rFonts w:ascii="Times New Roman" w:hAnsi="Times New Roman" w:cs="Times New Roman"/>
          <w:i/>
          <w:sz w:val="20"/>
          <w:szCs w:val="20"/>
        </w:rPr>
        <w:t>f</w:t>
      </w:r>
      <w:r w:rsidR="003312D2" w:rsidRPr="004A65D1">
        <w:rPr>
          <w:rFonts w:ascii="Times New Roman" w:hAnsi="Times New Roman" w:cs="Times New Roman"/>
          <w:i/>
          <w:sz w:val="20"/>
          <w:szCs w:val="20"/>
          <w:vertAlign w:val="subscript"/>
        </w:rPr>
        <w:t>n</w:t>
      </w:r>
      <w:proofErr w:type="spellEnd"/>
      <w:r w:rsidR="003312D2" w:rsidRPr="004A65D1">
        <w:rPr>
          <w:rFonts w:ascii="Times New Roman" w:hAnsi="Times New Roman" w:cs="Times New Roman"/>
          <w:i/>
          <w:sz w:val="20"/>
          <w:szCs w:val="20"/>
        </w:rPr>
        <w:t xml:space="preserve"> </w:t>
      </w:r>
      <w:r w:rsidR="003312D2" w:rsidRPr="004A65D1">
        <w:rPr>
          <w:rFonts w:ascii="Times New Roman" w:hAnsi="Times New Roman" w:cs="Times New Roman"/>
          <w:sz w:val="20"/>
          <w:szCs w:val="20"/>
        </w:rPr>
        <w:t xml:space="preserve">is the </w:t>
      </w:r>
      <w:r w:rsidR="003312D2" w:rsidRPr="004A65D1">
        <w:rPr>
          <w:rFonts w:ascii="Times New Roman" w:hAnsi="Times New Roman" w:cs="Times New Roman"/>
          <w:i/>
          <w:sz w:val="20"/>
          <w:szCs w:val="20"/>
        </w:rPr>
        <w:t>n</w:t>
      </w:r>
      <w:r w:rsidR="003312D2" w:rsidRPr="004A65D1">
        <w:rPr>
          <w:rFonts w:ascii="Times New Roman" w:hAnsi="Times New Roman" w:cs="Times New Roman"/>
          <w:sz w:val="20"/>
          <w:szCs w:val="20"/>
        </w:rPr>
        <w:t xml:space="preserve">th harmonic value. The K-factor represents the weighting of harmonic load currents based on </w:t>
      </w:r>
      <w:r w:rsidR="003312D2" w:rsidRPr="00207C6F">
        <w:rPr>
          <w:rFonts w:ascii="Times New Roman" w:hAnsi="Times New Roman" w:cs="Times New Roman"/>
          <w:sz w:val="20"/>
          <w:szCs w:val="20"/>
          <w:highlight w:val="yellow"/>
        </w:rPr>
        <w:t>their impact on transformer heating.</w:t>
      </w:r>
      <w:r w:rsidR="003312D2" w:rsidRPr="004A65D1">
        <w:rPr>
          <w:rFonts w:ascii="Times New Roman" w:hAnsi="Times New Roman" w:cs="Times New Roman"/>
          <w:sz w:val="20"/>
          <w:szCs w:val="20"/>
        </w:rPr>
        <w:t xml:space="preserve"> A K-factor of 1.0 signifies a linear load with no harmonics and higher values indicate that the load introduces harmonics, leading to extra heating effects. The minimum, maximum, or average values of the voltage and</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current</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are</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evaluated</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based</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on</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cycle-by-cycle</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values</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within</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a</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period</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of</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one</w:t>
      </w:r>
      <w:r w:rsidR="003312D2" w:rsidRPr="004A65D1">
        <w:rPr>
          <w:rFonts w:ascii="Times New Roman" w:hAnsi="Times New Roman" w:cs="Times New Roman"/>
          <w:spacing w:val="30"/>
          <w:sz w:val="20"/>
          <w:szCs w:val="20"/>
        </w:rPr>
        <w:t xml:space="preserve"> </w:t>
      </w:r>
      <w:r w:rsidR="003312D2" w:rsidRPr="004A65D1">
        <w:rPr>
          <w:rFonts w:ascii="Times New Roman" w:hAnsi="Times New Roman" w:cs="Times New Roman"/>
          <w:sz w:val="20"/>
          <w:szCs w:val="20"/>
        </w:rPr>
        <w:t>minute. The residual current is the vector sum of the phase currents.</w:t>
      </w:r>
      <w:r w:rsidR="003312D2" w:rsidRPr="004A65D1">
        <w:rPr>
          <w:rFonts w:ascii="Times New Roman" w:hAnsi="Times New Roman" w:cs="Times New Roman"/>
          <w:spacing w:val="28"/>
          <w:sz w:val="20"/>
          <w:szCs w:val="20"/>
        </w:rPr>
        <w:t xml:space="preserve"> </w:t>
      </w:r>
      <w:r w:rsidR="003312D2" w:rsidRPr="004A65D1">
        <w:rPr>
          <w:rFonts w:ascii="Times New Roman" w:hAnsi="Times New Roman" w:cs="Times New Roman"/>
          <w:sz w:val="20"/>
          <w:szCs w:val="20"/>
        </w:rPr>
        <w:t>The maximum demand value</w:t>
      </w:r>
      <w:r w:rsidR="003312D2" w:rsidRPr="004A65D1">
        <w:rPr>
          <w:rFonts w:ascii="Times New Roman" w:hAnsi="Times New Roman" w:cs="Times New Roman"/>
          <w:spacing w:val="80"/>
          <w:sz w:val="20"/>
          <w:szCs w:val="20"/>
        </w:rPr>
        <w:t xml:space="preserve"> </w:t>
      </w:r>
      <w:r w:rsidR="003312D2" w:rsidRPr="004A65D1">
        <w:rPr>
          <w:rFonts w:ascii="Times New Roman" w:hAnsi="Times New Roman" w:cs="Times New Roman"/>
          <w:sz w:val="20"/>
          <w:szCs w:val="20"/>
        </w:rPr>
        <w:t>is the average demand during a period of 15 min.</w:t>
      </w:r>
      <w:r w:rsidR="003312D2" w:rsidRPr="004A65D1">
        <w:rPr>
          <w:rFonts w:ascii="Times New Roman" w:hAnsi="Times New Roman" w:cs="Times New Roman"/>
          <w:spacing w:val="40"/>
          <w:sz w:val="20"/>
          <w:szCs w:val="20"/>
        </w:rPr>
        <w:t xml:space="preserve"> </w:t>
      </w:r>
      <w:r w:rsidR="003312D2" w:rsidRPr="004A65D1">
        <w:rPr>
          <w:rFonts w:ascii="Times New Roman" w:hAnsi="Times New Roman" w:cs="Times New Roman"/>
          <w:sz w:val="20"/>
          <w:szCs w:val="20"/>
        </w:rPr>
        <w:t>Moreover, the voltage and current unbalance rate is defined as follows:</w:t>
      </w:r>
    </w:p>
    <w:p w14:paraId="0B1C0DC7" w14:textId="3FC264EC"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1FA68595" wp14:editId="1982CA24">
            <wp:extent cx="5615766" cy="1376464"/>
            <wp:effectExtent l="0" t="0" r="4445" b="0"/>
            <wp:docPr id="45343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30341" name=""/>
                    <pic:cNvPicPr/>
                  </pic:nvPicPr>
                  <pic:blipFill rotWithShape="1">
                    <a:blip r:embed="rId11"/>
                    <a:srcRect l="50156" t="74341" r="6410" b="6733"/>
                    <a:stretch/>
                  </pic:blipFill>
                  <pic:spPr bwMode="auto">
                    <a:xfrm>
                      <a:off x="0" y="0"/>
                      <a:ext cx="5671506" cy="1390126"/>
                    </a:xfrm>
                    <a:prstGeom prst="rect">
                      <a:avLst/>
                    </a:prstGeom>
                    <a:ln>
                      <a:noFill/>
                    </a:ln>
                    <a:extLst>
                      <a:ext uri="{53640926-AAD7-44D8-BBD7-CCE9431645EC}">
                        <a14:shadowObscured xmlns:a14="http://schemas.microsoft.com/office/drawing/2010/main"/>
                      </a:ext>
                    </a:extLst>
                  </pic:spPr>
                </pic:pic>
              </a:graphicData>
            </a:graphic>
          </wp:inline>
        </w:drawing>
      </w:r>
    </w:p>
    <w:p w14:paraId="280AB193" w14:textId="025DBFE8" w:rsidR="003312D2" w:rsidRPr="004A65D1" w:rsidRDefault="00674EFC" w:rsidP="004A65D1">
      <w:pPr>
        <w:jc w:val="both"/>
        <w:rPr>
          <w:rFonts w:ascii="Times New Roman" w:hAnsi="Times New Roman" w:cs="Times New Roman"/>
          <w:sz w:val="20"/>
          <w:szCs w:val="20"/>
        </w:rPr>
      </w:pPr>
      <w:r>
        <w:rPr>
          <w:rFonts w:ascii="Times New Roman" w:hAnsi="Times New Roman" w:cs="Times New Roman"/>
          <w:sz w:val="20"/>
          <w:szCs w:val="20"/>
        </w:rPr>
        <w:lastRenderedPageBreak/>
        <w:t>W</w:t>
      </w:r>
      <w:r w:rsidRPr="004A65D1">
        <w:rPr>
          <w:rFonts w:ascii="Times New Roman" w:hAnsi="Times New Roman" w:cs="Times New Roman"/>
          <w:sz w:val="20"/>
          <w:szCs w:val="20"/>
        </w:rPr>
        <w:t xml:space="preserve">here </w:t>
      </w:r>
      <w:r w:rsidR="003312D2" w:rsidRPr="004A65D1">
        <w:rPr>
          <w:rFonts w:ascii="Times New Roman" w:hAnsi="Times New Roman" w:cs="Times New Roman"/>
          <w:i/>
          <w:sz w:val="20"/>
          <w:szCs w:val="20"/>
        </w:rPr>
        <w:t xml:space="preserve">V </w:t>
      </w:r>
      <w:r w:rsidR="003312D2" w:rsidRPr="004A65D1">
        <w:rPr>
          <w:rFonts w:ascii="Times New Roman" w:hAnsi="Times New Roman" w:cs="Times New Roman"/>
          <w:sz w:val="20"/>
          <w:szCs w:val="20"/>
        </w:rPr>
        <w:t xml:space="preserve">and </w:t>
      </w:r>
      <w:r w:rsidR="003312D2" w:rsidRPr="004A65D1">
        <w:rPr>
          <w:rFonts w:ascii="Times New Roman" w:hAnsi="Times New Roman" w:cs="Times New Roman"/>
          <w:i/>
          <w:sz w:val="20"/>
          <w:szCs w:val="20"/>
        </w:rPr>
        <w:t xml:space="preserve">I </w:t>
      </w:r>
      <w:r w:rsidR="003312D2" w:rsidRPr="004A65D1">
        <w:rPr>
          <w:rFonts w:ascii="Times New Roman" w:hAnsi="Times New Roman" w:cs="Times New Roman"/>
          <w:sz w:val="20"/>
          <w:szCs w:val="20"/>
        </w:rPr>
        <w:t>are the average values</w:t>
      </w:r>
      <w:r>
        <w:rPr>
          <w:rFonts w:ascii="Times New Roman" w:hAnsi="Times New Roman" w:cs="Times New Roman"/>
          <w:sz w:val="20"/>
          <w:szCs w:val="20"/>
        </w:rPr>
        <w:t>,</w:t>
      </w:r>
      <w:r w:rsidR="003312D2" w:rsidRPr="004A65D1">
        <w:rPr>
          <w:rFonts w:ascii="Times New Roman" w:hAnsi="Times New Roman" w:cs="Times New Roman"/>
          <w:sz w:val="20"/>
          <w:szCs w:val="20"/>
        </w:rPr>
        <w:t xml:space="preserve"> and </w:t>
      </w:r>
      <w:proofErr w:type="spellStart"/>
      <w:r w:rsidR="003312D2" w:rsidRPr="004A65D1">
        <w:rPr>
          <w:rFonts w:ascii="Times New Roman" w:hAnsi="Times New Roman" w:cs="Times New Roman"/>
          <w:i/>
          <w:sz w:val="20"/>
          <w:szCs w:val="20"/>
        </w:rPr>
        <w:t>V</w:t>
      </w:r>
      <w:r w:rsidR="003312D2" w:rsidRPr="004A65D1">
        <w:rPr>
          <w:rFonts w:ascii="Times New Roman" w:hAnsi="Times New Roman" w:cs="Times New Roman"/>
          <w:i/>
          <w:sz w:val="20"/>
          <w:szCs w:val="20"/>
          <w:vertAlign w:val="subscript"/>
        </w:rPr>
        <w:t>m</w:t>
      </w:r>
      <w:proofErr w:type="spellEnd"/>
      <w:r w:rsidR="003312D2" w:rsidRPr="004A65D1">
        <w:rPr>
          <w:rFonts w:ascii="Times New Roman" w:hAnsi="Times New Roman" w:cs="Times New Roman"/>
          <w:i/>
          <w:sz w:val="20"/>
          <w:szCs w:val="20"/>
        </w:rPr>
        <w:t xml:space="preserve"> </w:t>
      </w:r>
      <w:r w:rsidR="003312D2" w:rsidRPr="004A65D1">
        <w:rPr>
          <w:rFonts w:ascii="Times New Roman" w:hAnsi="Times New Roman" w:cs="Times New Roman"/>
          <w:sz w:val="20"/>
          <w:szCs w:val="20"/>
        </w:rPr>
        <w:t xml:space="preserve">and </w:t>
      </w:r>
      <w:proofErr w:type="spellStart"/>
      <w:r w:rsidR="003312D2" w:rsidRPr="004A65D1">
        <w:rPr>
          <w:rFonts w:ascii="Times New Roman" w:hAnsi="Times New Roman" w:cs="Times New Roman"/>
          <w:i/>
          <w:sz w:val="20"/>
          <w:szCs w:val="20"/>
        </w:rPr>
        <w:t>I</w:t>
      </w:r>
      <w:r w:rsidR="003312D2" w:rsidRPr="004A65D1">
        <w:rPr>
          <w:rFonts w:ascii="Times New Roman" w:hAnsi="Times New Roman" w:cs="Times New Roman"/>
          <w:i/>
          <w:sz w:val="20"/>
          <w:szCs w:val="20"/>
          <w:vertAlign w:val="subscript"/>
        </w:rPr>
        <w:t>m</w:t>
      </w:r>
      <w:proofErr w:type="spellEnd"/>
      <w:r w:rsidR="003312D2" w:rsidRPr="004A65D1">
        <w:rPr>
          <w:rFonts w:ascii="Times New Roman" w:hAnsi="Times New Roman" w:cs="Times New Roman"/>
          <w:i/>
          <w:sz w:val="20"/>
          <w:szCs w:val="20"/>
        </w:rPr>
        <w:t xml:space="preserve"> </w:t>
      </w:r>
      <w:r w:rsidR="003312D2" w:rsidRPr="004A65D1">
        <w:rPr>
          <w:rFonts w:ascii="Times New Roman" w:hAnsi="Times New Roman" w:cs="Times New Roman"/>
          <w:sz w:val="20"/>
          <w:szCs w:val="20"/>
        </w:rPr>
        <w:t>are the maximum values of the voltage and current. Moreover, harmonic parameters consist of harmonic data up to the 22nd order for</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sz w:val="20"/>
          <w:szCs w:val="20"/>
        </w:rPr>
        <w:t>the</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sz w:val="20"/>
          <w:szCs w:val="20"/>
        </w:rPr>
        <w:t>phase</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sz w:val="20"/>
          <w:szCs w:val="20"/>
        </w:rPr>
        <w:t>voltage</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sz w:val="20"/>
          <w:szCs w:val="20"/>
        </w:rPr>
        <w:t>and</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sz w:val="20"/>
          <w:szCs w:val="20"/>
        </w:rPr>
        <w:t>current.</w:t>
      </w:r>
      <w:r w:rsidR="003312D2" w:rsidRPr="004A65D1">
        <w:rPr>
          <w:rFonts w:ascii="Times New Roman" w:hAnsi="Times New Roman" w:cs="Times New Roman"/>
          <w:spacing w:val="40"/>
          <w:sz w:val="20"/>
          <w:szCs w:val="20"/>
        </w:rPr>
        <w:t xml:space="preserve"> </w:t>
      </w:r>
      <w:r w:rsidR="003312D2" w:rsidRPr="004A65D1">
        <w:rPr>
          <w:rFonts w:ascii="Times New Roman" w:hAnsi="Times New Roman" w:cs="Times New Roman"/>
          <w:sz w:val="20"/>
          <w:szCs w:val="20"/>
        </w:rPr>
        <w:t>Assuming</w:t>
      </w:r>
      <w:r w:rsidR="003312D2" w:rsidRPr="004A65D1">
        <w:rPr>
          <w:rFonts w:ascii="Times New Roman" w:hAnsi="Times New Roman" w:cs="Times New Roman"/>
          <w:spacing w:val="39"/>
          <w:sz w:val="20"/>
          <w:szCs w:val="20"/>
        </w:rPr>
        <w:t xml:space="preserve"> </w:t>
      </w:r>
      <w:proofErr w:type="spellStart"/>
      <w:r w:rsidR="003312D2" w:rsidRPr="004A65D1">
        <w:rPr>
          <w:rFonts w:ascii="Times New Roman" w:hAnsi="Times New Roman" w:cs="Times New Roman"/>
          <w:i/>
          <w:sz w:val="20"/>
          <w:szCs w:val="20"/>
        </w:rPr>
        <w:t>m</w:t>
      </w:r>
      <w:r w:rsidR="003312D2" w:rsidRPr="004A65D1">
        <w:rPr>
          <w:rFonts w:ascii="Times New Roman" w:hAnsi="Times New Roman" w:cs="Times New Roman"/>
          <w:i/>
          <w:sz w:val="20"/>
          <w:szCs w:val="20"/>
          <w:vertAlign w:val="subscript"/>
        </w:rPr>
        <w:t>n</w:t>
      </w:r>
      <w:proofErr w:type="spellEnd"/>
      <w:r w:rsidR="003312D2" w:rsidRPr="004A65D1">
        <w:rPr>
          <w:rFonts w:ascii="Times New Roman" w:hAnsi="Times New Roman" w:cs="Times New Roman"/>
          <w:i/>
          <w:spacing w:val="40"/>
          <w:sz w:val="20"/>
          <w:szCs w:val="20"/>
        </w:rPr>
        <w:t xml:space="preserve"> </w:t>
      </w:r>
      <w:r w:rsidR="003312D2" w:rsidRPr="004A65D1">
        <w:rPr>
          <w:rFonts w:ascii="Times New Roman" w:hAnsi="Times New Roman" w:cs="Times New Roman"/>
          <w:sz w:val="20"/>
          <w:szCs w:val="20"/>
        </w:rPr>
        <w:t>as</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sz w:val="20"/>
          <w:szCs w:val="20"/>
        </w:rPr>
        <w:t>the</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sz w:val="20"/>
          <w:szCs w:val="20"/>
        </w:rPr>
        <w:t>RMS</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sz w:val="20"/>
          <w:szCs w:val="20"/>
        </w:rPr>
        <w:t>value</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sz w:val="20"/>
          <w:szCs w:val="20"/>
        </w:rPr>
        <w:t>of</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sz w:val="20"/>
          <w:szCs w:val="20"/>
        </w:rPr>
        <w:t>the</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i/>
          <w:sz w:val="20"/>
          <w:szCs w:val="20"/>
        </w:rPr>
        <w:t>n</w:t>
      </w:r>
      <w:r w:rsidR="003312D2" w:rsidRPr="004A65D1">
        <w:rPr>
          <w:rFonts w:ascii="Times New Roman" w:hAnsi="Times New Roman" w:cs="Times New Roman"/>
          <w:sz w:val="20"/>
          <w:szCs w:val="20"/>
        </w:rPr>
        <w:t>th</w:t>
      </w:r>
      <w:r w:rsidR="003312D2" w:rsidRPr="004A65D1">
        <w:rPr>
          <w:rFonts w:ascii="Times New Roman" w:hAnsi="Times New Roman" w:cs="Times New Roman"/>
          <w:spacing w:val="34"/>
          <w:sz w:val="20"/>
          <w:szCs w:val="20"/>
        </w:rPr>
        <w:t xml:space="preserve"> </w:t>
      </w:r>
      <w:r w:rsidR="003312D2" w:rsidRPr="004A65D1">
        <w:rPr>
          <w:rFonts w:ascii="Times New Roman" w:hAnsi="Times New Roman" w:cs="Times New Roman"/>
          <w:sz w:val="20"/>
          <w:szCs w:val="20"/>
        </w:rPr>
        <w:t>harmonic, the</w:t>
      </w:r>
      <w:r w:rsidR="003312D2" w:rsidRPr="004A65D1">
        <w:rPr>
          <w:rFonts w:ascii="Times New Roman" w:hAnsi="Times New Roman" w:cs="Times New Roman"/>
          <w:spacing w:val="38"/>
          <w:sz w:val="20"/>
          <w:szCs w:val="20"/>
        </w:rPr>
        <w:t xml:space="preserve"> </w:t>
      </w:r>
      <w:r w:rsidR="003312D2" w:rsidRPr="004A65D1">
        <w:rPr>
          <w:rFonts w:ascii="Times New Roman" w:hAnsi="Times New Roman" w:cs="Times New Roman"/>
          <w:sz w:val="20"/>
          <w:szCs w:val="20"/>
        </w:rPr>
        <w:t>total</w:t>
      </w:r>
      <w:r w:rsidR="003312D2" w:rsidRPr="004A65D1">
        <w:rPr>
          <w:rFonts w:ascii="Times New Roman" w:hAnsi="Times New Roman" w:cs="Times New Roman"/>
          <w:spacing w:val="38"/>
          <w:sz w:val="20"/>
          <w:szCs w:val="20"/>
        </w:rPr>
        <w:t xml:space="preserve"> </w:t>
      </w:r>
      <w:r w:rsidR="003312D2" w:rsidRPr="004A65D1">
        <w:rPr>
          <w:rFonts w:ascii="Times New Roman" w:hAnsi="Times New Roman" w:cs="Times New Roman"/>
          <w:sz w:val="20"/>
          <w:szCs w:val="20"/>
        </w:rPr>
        <w:t>harmonic</w:t>
      </w:r>
      <w:r w:rsidR="003312D2" w:rsidRPr="004A65D1">
        <w:rPr>
          <w:rFonts w:ascii="Times New Roman" w:hAnsi="Times New Roman" w:cs="Times New Roman"/>
          <w:spacing w:val="38"/>
          <w:sz w:val="20"/>
          <w:szCs w:val="20"/>
        </w:rPr>
        <w:t xml:space="preserve"> </w:t>
      </w:r>
      <w:r w:rsidR="003312D2" w:rsidRPr="004A65D1">
        <w:rPr>
          <w:rFonts w:ascii="Times New Roman" w:hAnsi="Times New Roman" w:cs="Times New Roman"/>
          <w:sz w:val="20"/>
          <w:szCs w:val="20"/>
        </w:rPr>
        <w:t>distortion</w:t>
      </w:r>
      <w:r w:rsidR="003312D2" w:rsidRPr="004A65D1">
        <w:rPr>
          <w:rFonts w:ascii="Times New Roman" w:hAnsi="Times New Roman" w:cs="Times New Roman"/>
          <w:spacing w:val="38"/>
          <w:sz w:val="20"/>
          <w:szCs w:val="20"/>
        </w:rPr>
        <w:t xml:space="preserve"> </w:t>
      </w:r>
      <w:r w:rsidR="003312D2" w:rsidRPr="004A65D1">
        <w:rPr>
          <w:rFonts w:ascii="Times New Roman" w:hAnsi="Times New Roman" w:cs="Times New Roman"/>
          <w:sz w:val="20"/>
          <w:szCs w:val="20"/>
        </w:rPr>
        <w:t>(</w:t>
      </w:r>
      <w:r w:rsidR="003312D2" w:rsidRPr="004A65D1">
        <w:rPr>
          <w:rFonts w:ascii="Times New Roman" w:hAnsi="Times New Roman" w:cs="Times New Roman"/>
          <w:i/>
          <w:sz w:val="20"/>
          <w:szCs w:val="20"/>
        </w:rPr>
        <w:t>THD</w:t>
      </w:r>
      <w:r w:rsidR="003312D2" w:rsidRPr="004A65D1">
        <w:rPr>
          <w:rFonts w:ascii="Times New Roman" w:hAnsi="Times New Roman" w:cs="Times New Roman"/>
          <w:sz w:val="20"/>
          <w:szCs w:val="20"/>
        </w:rPr>
        <w:t>)</w:t>
      </w:r>
      <w:r w:rsidR="003312D2" w:rsidRPr="004A65D1">
        <w:rPr>
          <w:rFonts w:ascii="Times New Roman" w:hAnsi="Times New Roman" w:cs="Times New Roman"/>
          <w:spacing w:val="38"/>
          <w:sz w:val="20"/>
          <w:szCs w:val="20"/>
        </w:rPr>
        <w:t xml:space="preserve"> </w:t>
      </w:r>
      <w:r w:rsidR="003312D2" w:rsidRPr="004A65D1">
        <w:rPr>
          <w:rFonts w:ascii="Times New Roman" w:hAnsi="Times New Roman" w:cs="Times New Roman"/>
          <w:sz w:val="20"/>
          <w:szCs w:val="20"/>
        </w:rPr>
        <w:t>is</w:t>
      </w:r>
      <w:r w:rsidR="003312D2" w:rsidRPr="004A65D1">
        <w:rPr>
          <w:rFonts w:ascii="Times New Roman" w:hAnsi="Times New Roman" w:cs="Times New Roman"/>
          <w:spacing w:val="38"/>
          <w:sz w:val="20"/>
          <w:szCs w:val="20"/>
        </w:rPr>
        <w:t xml:space="preserve"> </w:t>
      </w:r>
      <w:r w:rsidR="003312D2" w:rsidRPr="004A65D1">
        <w:rPr>
          <w:rFonts w:ascii="Times New Roman" w:hAnsi="Times New Roman" w:cs="Times New Roman"/>
          <w:sz w:val="20"/>
          <w:szCs w:val="20"/>
        </w:rPr>
        <w:t>determined</w:t>
      </w:r>
      <w:r w:rsidR="003312D2" w:rsidRPr="004A65D1">
        <w:rPr>
          <w:rFonts w:ascii="Times New Roman" w:hAnsi="Times New Roman" w:cs="Times New Roman"/>
          <w:spacing w:val="38"/>
          <w:sz w:val="20"/>
          <w:szCs w:val="20"/>
        </w:rPr>
        <w:t xml:space="preserve"> </w:t>
      </w:r>
      <w:r w:rsidR="003312D2" w:rsidRPr="004A65D1">
        <w:rPr>
          <w:rFonts w:ascii="Times New Roman" w:hAnsi="Times New Roman" w:cs="Times New Roman"/>
          <w:sz w:val="20"/>
          <w:szCs w:val="20"/>
        </w:rPr>
        <w:t>using</w:t>
      </w:r>
      <w:r w:rsidR="003312D2" w:rsidRPr="004A65D1">
        <w:rPr>
          <w:rFonts w:ascii="Times New Roman" w:hAnsi="Times New Roman" w:cs="Times New Roman"/>
          <w:spacing w:val="38"/>
          <w:sz w:val="20"/>
          <w:szCs w:val="20"/>
        </w:rPr>
        <w:t xml:space="preserve"> </w:t>
      </w:r>
      <w:r w:rsidR="003312D2" w:rsidRPr="004A65D1">
        <w:rPr>
          <w:rFonts w:ascii="Times New Roman" w:hAnsi="Times New Roman" w:cs="Times New Roman"/>
          <w:sz w:val="20"/>
          <w:szCs w:val="20"/>
        </w:rPr>
        <w:t>the</w:t>
      </w:r>
      <w:r w:rsidR="003312D2" w:rsidRPr="004A65D1">
        <w:rPr>
          <w:rFonts w:ascii="Times New Roman" w:hAnsi="Times New Roman" w:cs="Times New Roman"/>
          <w:spacing w:val="38"/>
          <w:sz w:val="20"/>
          <w:szCs w:val="20"/>
        </w:rPr>
        <w:t xml:space="preserve"> </w:t>
      </w:r>
      <w:r w:rsidR="003312D2" w:rsidRPr="004A65D1">
        <w:rPr>
          <w:rFonts w:ascii="Times New Roman" w:hAnsi="Times New Roman" w:cs="Times New Roman"/>
          <w:sz w:val="20"/>
          <w:szCs w:val="20"/>
        </w:rPr>
        <w:t>following</w:t>
      </w:r>
      <w:r w:rsidR="003312D2" w:rsidRPr="004A65D1">
        <w:rPr>
          <w:rFonts w:ascii="Times New Roman" w:hAnsi="Times New Roman" w:cs="Times New Roman"/>
          <w:spacing w:val="38"/>
          <w:sz w:val="20"/>
          <w:szCs w:val="20"/>
        </w:rPr>
        <w:t xml:space="preserve"> </w:t>
      </w:r>
      <w:r w:rsidR="003312D2" w:rsidRPr="004A65D1">
        <w:rPr>
          <w:rFonts w:ascii="Times New Roman" w:hAnsi="Times New Roman" w:cs="Times New Roman"/>
          <w:sz w:val="20"/>
          <w:szCs w:val="20"/>
        </w:rPr>
        <w:t>equation:</w:t>
      </w:r>
    </w:p>
    <w:p w14:paraId="57992B12" w14:textId="74C0D362"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247A401A" wp14:editId="6E8329E6">
            <wp:extent cx="5050723" cy="676072"/>
            <wp:effectExtent l="0" t="0" r="0" b="0"/>
            <wp:docPr id="139694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48162" name=""/>
                    <pic:cNvPicPr/>
                  </pic:nvPicPr>
                  <pic:blipFill rotWithShape="1">
                    <a:blip r:embed="rId12"/>
                    <a:srcRect l="51882" t="30703" r="6539" b="59403"/>
                    <a:stretch/>
                  </pic:blipFill>
                  <pic:spPr bwMode="auto">
                    <a:xfrm>
                      <a:off x="0" y="0"/>
                      <a:ext cx="5140623" cy="688106"/>
                    </a:xfrm>
                    <a:prstGeom prst="rect">
                      <a:avLst/>
                    </a:prstGeom>
                    <a:ln>
                      <a:noFill/>
                    </a:ln>
                    <a:extLst>
                      <a:ext uri="{53640926-AAD7-44D8-BBD7-CCE9431645EC}">
                        <a14:shadowObscured xmlns:a14="http://schemas.microsoft.com/office/drawing/2010/main"/>
                      </a:ext>
                    </a:extLst>
                  </pic:spPr>
                </pic:pic>
              </a:graphicData>
            </a:graphic>
          </wp:inline>
        </w:drawing>
      </w:r>
    </w:p>
    <w:p w14:paraId="366F65F3" w14:textId="1DCC114B" w:rsidR="003312D2" w:rsidRPr="004A65D1" w:rsidRDefault="003312D2" w:rsidP="004A65D1">
      <w:pPr>
        <w:jc w:val="both"/>
        <w:rPr>
          <w:rFonts w:ascii="Times New Roman" w:hAnsi="Times New Roman" w:cs="Times New Roman"/>
          <w:w w:val="105"/>
          <w:sz w:val="20"/>
          <w:szCs w:val="20"/>
        </w:rPr>
      </w:pPr>
      <w:r w:rsidRPr="004A65D1">
        <w:rPr>
          <w:rFonts w:ascii="Times New Roman" w:hAnsi="Times New Roman" w:cs="Times New Roman"/>
          <w:w w:val="105"/>
          <w:sz w:val="20"/>
          <w:szCs w:val="20"/>
        </w:rPr>
        <w:t>Similarly,</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even</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harmonic</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distortion</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w:t>
      </w:r>
      <w:r w:rsidRPr="004A65D1">
        <w:rPr>
          <w:rFonts w:ascii="Times New Roman" w:hAnsi="Times New Roman" w:cs="Times New Roman"/>
          <w:i/>
          <w:w w:val="105"/>
          <w:sz w:val="20"/>
          <w:szCs w:val="20"/>
        </w:rPr>
        <w:t>EHD</w:t>
      </w:r>
      <w:r w:rsidRPr="004A65D1">
        <w:rPr>
          <w:rFonts w:ascii="Times New Roman" w:hAnsi="Times New Roman" w:cs="Times New Roman"/>
          <w:w w:val="105"/>
          <w:sz w:val="20"/>
          <w:szCs w:val="20"/>
        </w:rPr>
        <w:t>)</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odd</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harmonic</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distortion</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w:t>
      </w:r>
      <w:r w:rsidRPr="004A65D1">
        <w:rPr>
          <w:rFonts w:ascii="Times New Roman" w:hAnsi="Times New Roman" w:cs="Times New Roman"/>
          <w:i/>
          <w:w w:val="105"/>
          <w:sz w:val="20"/>
          <w:szCs w:val="20"/>
        </w:rPr>
        <w:t>OHD</w:t>
      </w:r>
      <w:r w:rsidRPr="004A65D1">
        <w:rPr>
          <w:rFonts w:ascii="Times New Roman" w:hAnsi="Times New Roman" w:cs="Times New Roman"/>
          <w:w w:val="105"/>
          <w:sz w:val="20"/>
          <w:szCs w:val="20"/>
        </w:rPr>
        <w:t>)</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are defined as follows:</w:t>
      </w:r>
    </w:p>
    <w:p w14:paraId="588BEB2B" w14:textId="2C6F72AF" w:rsidR="003312D2" w:rsidRPr="004A65D1" w:rsidRDefault="00CF51DC"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4A8F6FA0" wp14:editId="63BBD069">
            <wp:extent cx="5048887" cy="1682885"/>
            <wp:effectExtent l="0" t="0" r="0" b="0"/>
            <wp:docPr id="1190348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8689" name=""/>
                    <pic:cNvPicPr/>
                  </pic:nvPicPr>
                  <pic:blipFill rotWithShape="1">
                    <a:blip r:embed="rId13"/>
                    <a:srcRect l="48368" t="47445" r="6465" b="25791"/>
                    <a:stretch/>
                  </pic:blipFill>
                  <pic:spPr bwMode="auto">
                    <a:xfrm>
                      <a:off x="0" y="0"/>
                      <a:ext cx="5088684" cy="1696150"/>
                    </a:xfrm>
                    <a:prstGeom prst="rect">
                      <a:avLst/>
                    </a:prstGeom>
                    <a:ln>
                      <a:noFill/>
                    </a:ln>
                    <a:extLst>
                      <a:ext uri="{53640926-AAD7-44D8-BBD7-CCE9431645EC}">
                        <a14:shadowObscured xmlns:a14="http://schemas.microsoft.com/office/drawing/2010/main"/>
                      </a:ext>
                    </a:extLst>
                  </pic:spPr>
                </pic:pic>
              </a:graphicData>
            </a:graphic>
          </wp:inline>
        </w:drawing>
      </w:r>
    </w:p>
    <w:p w14:paraId="6F06D291" w14:textId="6197D0CA" w:rsidR="00595FA0" w:rsidRPr="00595FA0" w:rsidRDefault="00595FA0" w:rsidP="00595FA0">
      <w:pPr>
        <w:jc w:val="both"/>
        <w:rPr>
          <w:rFonts w:ascii="Times New Roman" w:hAnsi="Times New Roman" w:cs="Times New Roman"/>
          <w:w w:val="105"/>
          <w:sz w:val="20"/>
          <w:szCs w:val="20"/>
        </w:rPr>
      </w:pPr>
      <w:r w:rsidRPr="00595FA0">
        <w:rPr>
          <w:rFonts w:ascii="Times New Roman" w:hAnsi="Times New Roman" w:cs="Times New Roman"/>
          <w:w w:val="105"/>
          <w:sz w:val="20"/>
          <w:szCs w:val="20"/>
        </w:rPr>
        <w:t xml:space="preserve">It contains a total of 92 general parameters and 126 harmonious parameters. Fifteen properties with little correlation </w:t>
      </w:r>
      <w:r w:rsidRPr="00207C6F">
        <w:rPr>
          <w:rFonts w:ascii="Times New Roman" w:hAnsi="Times New Roman" w:cs="Times New Roman"/>
          <w:w w:val="105"/>
          <w:sz w:val="20"/>
          <w:szCs w:val="20"/>
          <w:highlight w:val="yellow"/>
        </w:rPr>
        <w:t xml:space="preserve">from the sample were removed. There are differences in recording intervals for general and harmonious properties. </w:t>
      </w:r>
      <w:proofErr w:type="spellStart"/>
      <w:r w:rsidR="00674EFC" w:rsidRPr="00207C6F">
        <w:rPr>
          <w:rFonts w:ascii="Times New Roman" w:hAnsi="Times New Roman" w:cs="Times New Roman"/>
          <w:w w:val="105"/>
          <w:sz w:val="20"/>
          <w:szCs w:val="20"/>
          <w:highlight w:val="yellow"/>
        </w:rPr>
        <w:t>Harmonised</w:t>
      </w:r>
      <w:proofErr w:type="spellEnd"/>
      <w:r w:rsidR="00674EFC" w:rsidRPr="00207C6F">
        <w:rPr>
          <w:rFonts w:ascii="Times New Roman" w:hAnsi="Times New Roman" w:cs="Times New Roman"/>
          <w:w w:val="105"/>
          <w:sz w:val="20"/>
          <w:szCs w:val="20"/>
          <w:highlight w:val="yellow"/>
        </w:rPr>
        <w:t xml:space="preserve"> </w:t>
      </w:r>
      <w:r w:rsidRPr="00207C6F">
        <w:rPr>
          <w:rFonts w:ascii="Times New Roman" w:hAnsi="Times New Roman" w:cs="Times New Roman"/>
          <w:w w:val="105"/>
          <w:sz w:val="20"/>
          <w:szCs w:val="20"/>
          <w:highlight w:val="yellow"/>
        </w:rPr>
        <w:t>parameters are recorded every 10 minutes, and general parameters are recorded every minute. The sample dates and timestamps are used to rehearse common parameters to satisfy the harmonious parameters accordingly.</w:t>
      </w:r>
    </w:p>
    <w:p w14:paraId="22FCDC9E" w14:textId="13BEDEB9" w:rsidR="00D44E09" w:rsidRPr="00D44E09" w:rsidRDefault="00595FA0" w:rsidP="00595FA0">
      <w:pPr>
        <w:jc w:val="both"/>
        <w:rPr>
          <w:rFonts w:ascii="Times New Roman" w:hAnsi="Times New Roman" w:cs="Times New Roman"/>
          <w:w w:val="105"/>
          <w:sz w:val="20"/>
          <w:szCs w:val="20"/>
        </w:rPr>
      </w:pPr>
      <w:r w:rsidRPr="00595FA0">
        <w:rPr>
          <w:rFonts w:ascii="Times New Roman" w:hAnsi="Times New Roman" w:cs="Times New Roman"/>
          <w:w w:val="105"/>
          <w:sz w:val="20"/>
          <w:szCs w:val="20"/>
        </w:rPr>
        <w:t xml:space="preserve">control systems, </w:t>
      </w:r>
      <w:r w:rsidRPr="00207C6F">
        <w:rPr>
          <w:rFonts w:ascii="Times New Roman" w:hAnsi="Times New Roman" w:cs="Times New Roman"/>
          <w:w w:val="105"/>
          <w:sz w:val="20"/>
          <w:szCs w:val="20"/>
          <w:highlight w:val="yellow"/>
        </w:rPr>
        <w:t xml:space="preserve">capacitors, snubbers and semi-bearers are </w:t>
      </w:r>
      <w:r w:rsidR="00674EFC" w:rsidRPr="00207C6F">
        <w:rPr>
          <w:rFonts w:ascii="Times New Roman" w:hAnsi="Times New Roman" w:cs="Times New Roman"/>
          <w:w w:val="105"/>
          <w:sz w:val="20"/>
          <w:szCs w:val="20"/>
          <w:highlight w:val="yellow"/>
        </w:rPr>
        <w:t xml:space="preserve">some </w:t>
      </w:r>
      <w:r w:rsidRPr="00207C6F">
        <w:rPr>
          <w:rFonts w:ascii="Times New Roman" w:hAnsi="Times New Roman" w:cs="Times New Roman"/>
          <w:w w:val="105"/>
          <w:sz w:val="20"/>
          <w:szCs w:val="20"/>
          <w:highlight w:val="yellow"/>
        </w:rPr>
        <w:t xml:space="preserve">of the other components that have been further damaged by most abnormalities. As a result, the main reason for the error is recorded as an error in the maintenance report. These criteria are used in this study to evaluate a total of 290 errors. A sample of the energy </w:t>
      </w:r>
      <w:proofErr w:type="spellStart"/>
      <w:r w:rsidR="00674EFC" w:rsidRPr="00207C6F">
        <w:rPr>
          <w:rFonts w:ascii="Times New Roman" w:hAnsi="Times New Roman" w:cs="Times New Roman"/>
          <w:w w:val="105"/>
          <w:sz w:val="20"/>
          <w:szCs w:val="20"/>
          <w:highlight w:val="yellow"/>
        </w:rPr>
        <w:t>analyser</w:t>
      </w:r>
      <w:proofErr w:type="spellEnd"/>
      <w:r w:rsidR="00674EFC" w:rsidRPr="00207C6F">
        <w:rPr>
          <w:rFonts w:ascii="Times New Roman" w:hAnsi="Times New Roman" w:cs="Times New Roman"/>
          <w:w w:val="105"/>
          <w:sz w:val="20"/>
          <w:szCs w:val="20"/>
          <w:highlight w:val="yellow"/>
        </w:rPr>
        <w:t xml:space="preserve"> </w:t>
      </w:r>
      <w:r w:rsidRPr="00207C6F">
        <w:rPr>
          <w:rFonts w:ascii="Times New Roman" w:hAnsi="Times New Roman" w:cs="Times New Roman"/>
          <w:w w:val="105"/>
          <w:sz w:val="20"/>
          <w:szCs w:val="20"/>
          <w:highlight w:val="yellow"/>
        </w:rPr>
        <w:t xml:space="preserve">data was then </w:t>
      </w:r>
      <w:r w:rsidR="00674EFC" w:rsidRPr="00207C6F">
        <w:rPr>
          <w:rFonts w:ascii="Times New Roman" w:hAnsi="Times New Roman" w:cs="Times New Roman"/>
          <w:w w:val="105"/>
          <w:sz w:val="20"/>
          <w:szCs w:val="20"/>
          <w:highlight w:val="yellow"/>
        </w:rPr>
        <w:t xml:space="preserve">presented </w:t>
      </w:r>
      <w:r w:rsidRPr="00207C6F">
        <w:rPr>
          <w:rFonts w:ascii="Times New Roman" w:hAnsi="Times New Roman" w:cs="Times New Roman"/>
          <w:w w:val="105"/>
          <w:sz w:val="20"/>
          <w:szCs w:val="20"/>
          <w:highlight w:val="yellow"/>
        </w:rPr>
        <w:t>at each error</w:t>
      </w:r>
      <w:r w:rsidRPr="00595FA0">
        <w:rPr>
          <w:rFonts w:ascii="Times New Roman" w:hAnsi="Times New Roman" w:cs="Times New Roman"/>
          <w:w w:val="105"/>
          <w:sz w:val="20"/>
          <w:szCs w:val="20"/>
        </w:rPr>
        <w:t xml:space="preserve"> event from the start of the oven cycle to the time of the error. When the inverter is turned on and the oven is equipped with cold scrap, the operator is turned off</w:t>
      </w:r>
      <w:r w:rsidR="00674EFC">
        <w:rPr>
          <w:rFonts w:ascii="Times New Roman" w:hAnsi="Times New Roman" w:cs="Times New Roman"/>
          <w:w w:val="105"/>
          <w:sz w:val="20"/>
          <w:szCs w:val="20"/>
        </w:rPr>
        <w:t>,</w:t>
      </w:r>
      <w:r w:rsidRPr="00595FA0">
        <w:rPr>
          <w:rFonts w:ascii="Times New Roman" w:hAnsi="Times New Roman" w:cs="Times New Roman"/>
          <w:w w:val="105"/>
          <w:sz w:val="20"/>
          <w:szCs w:val="20"/>
        </w:rPr>
        <w:t xml:space="preserve"> and the melted material is removed, the oven cycle is taken into account. Data on oven production shows that this cycle of ovens is typically repeated 10 times a day for about 2 hours.</w:t>
      </w:r>
    </w:p>
    <w:p w14:paraId="5D2B7E84" w14:textId="348665D1" w:rsidR="00CF51DC" w:rsidRPr="004A65D1" w:rsidRDefault="00CF51DC" w:rsidP="004A65D1">
      <w:pPr>
        <w:jc w:val="both"/>
        <w:rPr>
          <w:rFonts w:ascii="Times New Roman" w:hAnsi="Times New Roman" w:cs="Times New Roman"/>
          <w:w w:val="105"/>
          <w:sz w:val="20"/>
          <w:szCs w:val="20"/>
        </w:rPr>
      </w:pPr>
    </w:p>
    <w:p w14:paraId="53A0D407" w14:textId="0FA6EBFE" w:rsidR="00CF51DC" w:rsidRPr="004A65D1" w:rsidRDefault="00CF51DC" w:rsidP="004A65D1">
      <w:pPr>
        <w:jc w:val="both"/>
        <w:rPr>
          <w:rFonts w:ascii="Times New Roman" w:hAnsi="Times New Roman" w:cs="Times New Roman"/>
          <w:sz w:val="20"/>
          <w:szCs w:val="20"/>
        </w:rPr>
      </w:pPr>
      <w:r w:rsidRPr="004A65D1">
        <w:rPr>
          <w:rFonts w:ascii="Times New Roman" w:hAnsi="Times New Roman" w:cs="Times New Roman"/>
          <w:noProof/>
          <w:sz w:val="20"/>
          <w:szCs w:val="20"/>
        </w:rPr>
        <w:lastRenderedPageBreak/>
        <w:drawing>
          <wp:inline distT="0" distB="0" distL="0" distR="0" wp14:anchorId="11B81AF6" wp14:editId="1CF22016">
            <wp:extent cx="3769468" cy="3884364"/>
            <wp:effectExtent l="0" t="0" r="2540" b="1905"/>
            <wp:docPr id="1029824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24511" name=""/>
                    <pic:cNvPicPr/>
                  </pic:nvPicPr>
                  <pic:blipFill rotWithShape="1">
                    <a:blip r:embed="rId14"/>
                    <a:srcRect l="36663" t="19207" r="22422" b="5838"/>
                    <a:stretch/>
                  </pic:blipFill>
                  <pic:spPr bwMode="auto">
                    <a:xfrm>
                      <a:off x="0" y="0"/>
                      <a:ext cx="3783303" cy="3898621"/>
                    </a:xfrm>
                    <a:prstGeom prst="rect">
                      <a:avLst/>
                    </a:prstGeom>
                    <a:ln>
                      <a:noFill/>
                    </a:ln>
                    <a:extLst>
                      <a:ext uri="{53640926-AAD7-44D8-BBD7-CCE9431645EC}">
                        <a14:shadowObscured xmlns:a14="http://schemas.microsoft.com/office/drawing/2010/main"/>
                      </a:ext>
                    </a:extLst>
                  </pic:spPr>
                </pic:pic>
              </a:graphicData>
            </a:graphic>
          </wp:inline>
        </w:drawing>
      </w:r>
    </w:p>
    <w:p w14:paraId="3B6AB0EC" w14:textId="77777777" w:rsidR="00652FA0" w:rsidRPr="00207C6F" w:rsidRDefault="00652FA0" w:rsidP="004A65D1">
      <w:pPr>
        <w:jc w:val="both"/>
        <w:rPr>
          <w:rFonts w:ascii="Times New Roman" w:hAnsi="Times New Roman" w:cs="Times New Roman"/>
          <w:w w:val="105"/>
          <w:sz w:val="20"/>
          <w:szCs w:val="20"/>
          <w:highlight w:val="yellow"/>
        </w:rPr>
      </w:pPr>
      <w:r w:rsidRPr="00207C6F">
        <w:rPr>
          <w:rFonts w:ascii="Times New Roman" w:hAnsi="Times New Roman" w:cs="Times New Roman"/>
          <w:w w:val="105"/>
          <w:sz w:val="20"/>
          <w:szCs w:val="20"/>
          <w:highlight w:val="yellow"/>
        </w:rPr>
        <w:t>Fig.</w:t>
      </w:r>
      <w:proofErr w:type="gramStart"/>
      <w:r w:rsidRPr="00207C6F">
        <w:rPr>
          <w:rFonts w:ascii="Times New Roman" w:hAnsi="Times New Roman" w:cs="Times New Roman"/>
          <w:w w:val="105"/>
          <w:sz w:val="20"/>
          <w:szCs w:val="20"/>
          <w:highlight w:val="yellow"/>
        </w:rPr>
        <w:t>3 :</w:t>
      </w:r>
      <w:proofErr w:type="gramEnd"/>
      <w:r w:rsidRPr="00207C6F">
        <w:rPr>
          <w:rFonts w:ascii="Times New Roman" w:hAnsi="Times New Roman" w:cs="Times New Roman"/>
          <w:w w:val="105"/>
          <w:sz w:val="20"/>
          <w:szCs w:val="20"/>
          <w:highlight w:val="yellow"/>
        </w:rPr>
        <w:t xml:space="preserve"> The general diagram of IF system</w:t>
      </w:r>
    </w:p>
    <w:p w14:paraId="6865F999" w14:textId="78A4B7E7" w:rsidR="00CF51DC" w:rsidRPr="004A65D1" w:rsidRDefault="00595FA0" w:rsidP="004A65D1">
      <w:pPr>
        <w:jc w:val="both"/>
        <w:rPr>
          <w:rFonts w:ascii="Times New Roman" w:hAnsi="Times New Roman" w:cs="Times New Roman"/>
          <w:w w:val="105"/>
          <w:sz w:val="20"/>
          <w:szCs w:val="20"/>
        </w:rPr>
      </w:pPr>
      <w:r w:rsidRPr="00207C6F">
        <w:rPr>
          <w:rFonts w:ascii="Times New Roman" w:hAnsi="Times New Roman" w:cs="Times New Roman"/>
          <w:w w:val="105"/>
          <w:sz w:val="20"/>
          <w:szCs w:val="20"/>
          <w:highlight w:val="yellow"/>
        </w:rPr>
        <w:t>To classify the data, we use an unmanned anomal</w:t>
      </w:r>
      <w:r w:rsidRPr="00595FA0">
        <w:rPr>
          <w:rFonts w:ascii="Times New Roman" w:hAnsi="Times New Roman" w:cs="Times New Roman"/>
          <w:w w:val="105"/>
          <w:sz w:val="20"/>
          <w:szCs w:val="20"/>
        </w:rPr>
        <w:t xml:space="preserve">y recognition method called the Local Outlier Coefficient (LOF) algorithm. LOF calculates the local density deviation </w:t>
      </w:r>
      <w:r w:rsidRPr="00207C6F">
        <w:rPr>
          <w:rFonts w:ascii="Times New Roman" w:hAnsi="Times New Roman" w:cs="Times New Roman"/>
          <w:w w:val="105"/>
          <w:sz w:val="20"/>
          <w:szCs w:val="20"/>
          <w:highlight w:val="yellow"/>
        </w:rPr>
        <w:t xml:space="preserve">of a data point compared to a </w:t>
      </w:r>
      <w:proofErr w:type="spellStart"/>
      <w:r w:rsidR="00674EFC" w:rsidRPr="00207C6F">
        <w:rPr>
          <w:rFonts w:ascii="Times New Roman" w:hAnsi="Times New Roman" w:cs="Times New Roman"/>
          <w:w w:val="105"/>
          <w:sz w:val="20"/>
          <w:szCs w:val="20"/>
          <w:highlight w:val="yellow"/>
        </w:rPr>
        <w:t>neighbour</w:t>
      </w:r>
      <w:proofErr w:type="spellEnd"/>
      <w:r w:rsidRPr="00207C6F">
        <w:rPr>
          <w:rFonts w:ascii="Times New Roman" w:hAnsi="Times New Roman" w:cs="Times New Roman"/>
          <w:w w:val="105"/>
          <w:sz w:val="20"/>
          <w:szCs w:val="20"/>
          <w:highlight w:val="yellow"/>
        </w:rPr>
        <w:t>. The database contains many regular samples, so use LOF in a half-</w:t>
      </w:r>
      <w:r w:rsidR="00674EFC" w:rsidRPr="00207C6F">
        <w:rPr>
          <w:rFonts w:ascii="Times New Roman" w:hAnsi="Times New Roman" w:cs="Times New Roman"/>
          <w:w w:val="105"/>
          <w:sz w:val="20"/>
          <w:szCs w:val="20"/>
          <w:highlight w:val="yellow"/>
        </w:rPr>
        <w:t xml:space="preserve">trimmed </w:t>
      </w:r>
      <w:r w:rsidRPr="00207C6F">
        <w:rPr>
          <w:rFonts w:ascii="Times New Roman" w:hAnsi="Times New Roman" w:cs="Times New Roman"/>
          <w:w w:val="105"/>
          <w:sz w:val="20"/>
          <w:szCs w:val="20"/>
          <w:highlight w:val="yellow"/>
        </w:rPr>
        <w:t xml:space="preserve">way before trying to find uniqueness in the rehearsal. As a result, we can </w:t>
      </w:r>
      <w:proofErr w:type="spellStart"/>
      <w:r w:rsidR="00674EFC" w:rsidRPr="00207C6F">
        <w:rPr>
          <w:rFonts w:ascii="Times New Roman" w:hAnsi="Times New Roman" w:cs="Times New Roman"/>
          <w:w w:val="105"/>
          <w:sz w:val="20"/>
          <w:szCs w:val="20"/>
          <w:highlight w:val="yellow"/>
        </w:rPr>
        <w:t>recognise</w:t>
      </w:r>
      <w:proofErr w:type="spellEnd"/>
      <w:r w:rsidR="00674EFC" w:rsidRPr="00207C6F">
        <w:rPr>
          <w:rFonts w:ascii="Times New Roman" w:hAnsi="Times New Roman" w:cs="Times New Roman"/>
          <w:w w:val="105"/>
          <w:sz w:val="20"/>
          <w:szCs w:val="20"/>
          <w:highlight w:val="yellow"/>
        </w:rPr>
        <w:t xml:space="preserve"> </w:t>
      </w:r>
      <w:r w:rsidRPr="00207C6F">
        <w:rPr>
          <w:rFonts w:ascii="Times New Roman" w:hAnsi="Times New Roman" w:cs="Times New Roman"/>
          <w:w w:val="105"/>
          <w:sz w:val="20"/>
          <w:szCs w:val="20"/>
          <w:highlight w:val="yellow"/>
        </w:rPr>
        <w:t>abnormalities in the collected samples. The</w:t>
      </w:r>
      <w:r w:rsidRPr="00595FA0">
        <w:rPr>
          <w:rFonts w:ascii="Times New Roman" w:hAnsi="Times New Roman" w:cs="Times New Roman"/>
          <w:w w:val="105"/>
          <w:sz w:val="20"/>
          <w:szCs w:val="20"/>
        </w:rPr>
        <w:t xml:space="preserve"> encountered exception is identified by the corresponding error. After classifying the data, the model is trained using </w:t>
      </w:r>
      <w:r w:rsidRPr="00207C6F">
        <w:rPr>
          <w:rFonts w:ascii="Times New Roman" w:hAnsi="Times New Roman" w:cs="Times New Roman"/>
          <w:w w:val="105"/>
          <w:sz w:val="20"/>
          <w:szCs w:val="20"/>
          <w:highlight w:val="yellow"/>
        </w:rPr>
        <w:t xml:space="preserve">deep </w:t>
      </w:r>
      <w:r w:rsidR="00674EFC" w:rsidRPr="00207C6F">
        <w:rPr>
          <w:rFonts w:ascii="Times New Roman" w:hAnsi="Times New Roman" w:cs="Times New Roman"/>
          <w:w w:val="105"/>
          <w:sz w:val="20"/>
          <w:szCs w:val="20"/>
          <w:highlight w:val="yellow"/>
        </w:rPr>
        <w:t xml:space="preserve">neural </w:t>
      </w:r>
      <w:r w:rsidRPr="00207C6F">
        <w:rPr>
          <w:rFonts w:ascii="Times New Roman" w:hAnsi="Times New Roman" w:cs="Times New Roman"/>
          <w:w w:val="105"/>
          <w:sz w:val="20"/>
          <w:szCs w:val="20"/>
          <w:highlight w:val="yellow"/>
        </w:rPr>
        <w:t xml:space="preserve">networks to recognize failed samples in </w:t>
      </w:r>
      <w:r w:rsidR="00674EFC" w:rsidRPr="00207C6F">
        <w:rPr>
          <w:rFonts w:ascii="Times New Roman" w:hAnsi="Times New Roman" w:cs="Times New Roman"/>
          <w:w w:val="105"/>
          <w:sz w:val="20"/>
          <w:szCs w:val="20"/>
          <w:highlight w:val="yellow"/>
        </w:rPr>
        <w:t>real-</w:t>
      </w:r>
      <w:r w:rsidRPr="00207C6F">
        <w:rPr>
          <w:rFonts w:ascii="Times New Roman" w:hAnsi="Times New Roman" w:cs="Times New Roman"/>
          <w:w w:val="105"/>
          <w:sz w:val="20"/>
          <w:szCs w:val="20"/>
          <w:highlight w:val="yellow"/>
        </w:rPr>
        <w:t xml:space="preserve">time. To save computational time and at the same time maintain a reasonable degree of predictability, try to reduce the number of layers in </w:t>
      </w:r>
      <w:r w:rsidR="00674EFC" w:rsidRPr="00207C6F">
        <w:rPr>
          <w:rFonts w:ascii="Times New Roman" w:hAnsi="Times New Roman" w:cs="Times New Roman"/>
          <w:w w:val="105"/>
          <w:sz w:val="20"/>
          <w:szCs w:val="20"/>
          <w:highlight w:val="yellow"/>
        </w:rPr>
        <w:t xml:space="preserve">the </w:t>
      </w:r>
      <w:r w:rsidRPr="00207C6F">
        <w:rPr>
          <w:rFonts w:ascii="Times New Roman" w:hAnsi="Times New Roman" w:cs="Times New Roman"/>
          <w:w w:val="105"/>
          <w:sz w:val="20"/>
          <w:szCs w:val="20"/>
          <w:highlight w:val="yellow"/>
        </w:rPr>
        <w:t>DNN model development. This study used DNN technology in this study for its effectiveness in identifying real-time problems, particularly in the critical and critical environments of casting furnaces. F</w:t>
      </w:r>
      <w:r w:rsidRPr="00595FA0">
        <w:rPr>
          <w:rFonts w:ascii="Times New Roman" w:hAnsi="Times New Roman" w:cs="Times New Roman"/>
          <w:w w:val="105"/>
          <w:sz w:val="20"/>
          <w:szCs w:val="20"/>
        </w:rPr>
        <w:t xml:space="preserve">igure 4 shows how the proposed model is constructed using five thick layers with stacking. This attitude is based on extensive and repetitive exams. The SoftMax function is used for classification tasks to predict the possibilities of different classes, while the </w:t>
      </w:r>
      <w:r w:rsidR="00674EFC" w:rsidRPr="00207C6F">
        <w:rPr>
          <w:rFonts w:ascii="Times New Roman" w:hAnsi="Times New Roman" w:cs="Times New Roman"/>
          <w:w w:val="105"/>
          <w:sz w:val="20"/>
          <w:szCs w:val="20"/>
          <w:highlight w:val="yellow"/>
        </w:rPr>
        <w:t xml:space="preserve">cross-entropy </w:t>
      </w:r>
      <w:r w:rsidRPr="00207C6F">
        <w:rPr>
          <w:rFonts w:ascii="Times New Roman" w:hAnsi="Times New Roman" w:cs="Times New Roman"/>
          <w:w w:val="105"/>
          <w:sz w:val="20"/>
          <w:szCs w:val="20"/>
          <w:highlight w:val="yellow"/>
        </w:rPr>
        <w:t xml:space="preserve">of categories </w:t>
      </w:r>
      <w:r w:rsidR="00674EFC" w:rsidRPr="00207C6F">
        <w:rPr>
          <w:rFonts w:ascii="Times New Roman" w:hAnsi="Times New Roman" w:cs="Times New Roman"/>
          <w:w w:val="105"/>
          <w:sz w:val="20"/>
          <w:szCs w:val="20"/>
          <w:highlight w:val="yellow"/>
        </w:rPr>
        <w:t xml:space="preserve">is </w:t>
      </w:r>
      <w:r w:rsidRPr="00207C6F">
        <w:rPr>
          <w:rFonts w:ascii="Times New Roman" w:hAnsi="Times New Roman" w:cs="Times New Roman"/>
          <w:w w:val="105"/>
          <w:sz w:val="20"/>
          <w:szCs w:val="20"/>
          <w:highlight w:val="yellow"/>
        </w:rPr>
        <w:t xml:space="preserve">used as a cost function for model training. All rehearsal crosspieces </w:t>
      </w:r>
      <w:r w:rsidR="00674EFC" w:rsidRPr="00207C6F">
        <w:rPr>
          <w:rFonts w:ascii="Times New Roman" w:hAnsi="Times New Roman" w:cs="Times New Roman"/>
          <w:w w:val="105"/>
          <w:sz w:val="20"/>
          <w:szCs w:val="20"/>
          <w:highlight w:val="yellow"/>
        </w:rPr>
        <w:t xml:space="preserve">and </w:t>
      </w:r>
      <w:r w:rsidRPr="00207C6F">
        <w:rPr>
          <w:rFonts w:ascii="Times New Roman" w:hAnsi="Times New Roman" w:cs="Times New Roman"/>
          <w:w w:val="105"/>
          <w:sz w:val="20"/>
          <w:szCs w:val="20"/>
          <w:highlight w:val="yellow"/>
        </w:rPr>
        <w:t>classifications containing some classes</w:t>
      </w:r>
      <w:r w:rsidR="00674EFC" w:rsidRPr="00207C6F">
        <w:rPr>
          <w:rFonts w:ascii="Times New Roman" w:hAnsi="Times New Roman" w:cs="Times New Roman"/>
          <w:w w:val="105"/>
          <w:sz w:val="20"/>
          <w:szCs w:val="20"/>
          <w:highlight w:val="yellow"/>
        </w:rPr>
        <w:t>,</w:t>
      </w:r>
      <w:r w:rsidRPr="00207C6F">
        <w:rPr>
          <w:rFonts w:ascii="Times New Roman" w:hAnsi="Times New Roman" w:cs="Times New Roman"/>
          <w:w w:val="105"/>
          <w:sz w:val="20"/>
          <w:szCs w:val="20"/>
          <w:highlight w:val="yellow"/>
        </w:rPr>
        <w:t xml:space="preserve"> can</w:t>
      </w:r>
      <w:r w:rsidRPr="00595FA0">
        <w:rPr>
          <w:rFonts w:ascii="Times New Roman" w:hAnsi="Times New Roman" w:cs="Times New Roman"/>
          <w:w w:val="105"/>
          <w:sz w:val="20"/>
          <w:szCs w:val="20"/>
        </w:rPr>
        <w:t xml:space="preserve"> be defined as follows:</w:t>
      </w:r>
    </w:p>
    <w:p w14:paraId="4E39DCC1" w14:textId="0441EA41" w:rsidR="00CF51DC" w:rsidRPr="004A65D1" w:rsidRDefault="00CF51DC"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6FC46A2C" wp14:editId="31A1BA46">
            <wp:extent cx="4534801" cy="530157"/>
            <wp:effectExtent l="0" t="0" r="0" b="3810"/>
            <wp:docPr id="325793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93051" name=""/>
                    <pic:cNvPicPr/>
                  </pic:nvPicPr>
                  <pic:blipFill rotWithShape="1">
                    <a:blip r:embed="rId15"/>
                    <a:srcRect l="50022" t="56592" r="23374" b="37879"/>
                    <a:stretch/>
                  </pic:blipFill>
                  <pic:spPr bwMode="auto">
                    <a:xfrm>
                      <a:off x="0" y="0"/>
                      <a:ext cx="4599348" cy="537703"/>
                    </a:xfrm>
                    <a:prstGeom prst="rect">
                      <a:avLst/>
                    </a:prstGeom>
                    <a:ln>
                      <a:noFill/>
                    </a:ln>
                    <a:extLst>
                      <a:ext uri="{53640926-AAD7-44D8-BBD7-CCE9431645EC}">
                        <a14:shadowObscured xmlns:a14="http://schemas.microsoft.com/office/drawing/2010/main"/>
                      </a:ext>
                    </a:extLst>
                  </pic:spPr>
                </pic:pic>
              </a:graphicData>
            </a:graphic>
          </wp:inline>
        </w:drawing>
      </w:r>
    </w:p>
    <w:p w14:paraId="09A41D77" w14:textId="68FE9A7E" w:rsidR="00CF51DC" w:rsidRPr="004A65D1" w:rsidRDefault="00674EFC" w:rsidP="004A65D1">
      <w:pPr>
        <w:jc w:val="both"/>
        <w:rPr>
          <w:rFonts w:ascii="Times New Roman" w:hAnsi="Times New Roman" w:cs="Times New Roman"/>
          <w:spacing w:val="-5"/>
          <w:sz w:val="20"/>
          <w:szCs w:val="20"/>
        </w:rPr>
      </w:pPr>
      <w:r>
        <w:rPr>
          <w:rFonts w:ascii="Times New Roman" w:hAnsi="Times New Roman" w:cs="Times New Roman"/>
          <w:sz w:val="20"/>
          <w:szCs w:val="20"/>
        </w:rPr>
        <w:t>W</w:t>
      </w:r>
      <w:r w:rsidRPr="004A65D1">
        <w:rPr>
          <w:rFonts w:ascii="Times New Roman" w:hAnsi="Times New Roman" w:cs="Times New Roman"/>
          <w:sz w:val="20"/>
          <w:szCs w:val="20"/>
        </w:rPr>
        <w:t>here</w:t>
      </w:r>
      <w:r w:rsidRPr="004A65D1">
        <w:rPr>
          <w:rFonts w:ascii="Times New Roman" w:hAnsi="Times New Roman" w:cs="Times New Roman"/>
          <w:spacing w:val="-2"/>
          <w:sz w:val="20"/>
          <w:szCs w:val="20"/>
        </w:rPr>
        <w:t xml:space="preserve"> </w:t>
      </w:r>
      <w:r w:rsidR="00CF51DC" w:rsidRPr="004A65D1">
        <w:rPr>
          <w:rFonts w:ascii="Times New Roman" w:hAnsi="Times New Roman" w:cs="Times New Roman"/>
          <w:sz w:val="20"/>
          <w:szCs w:val="20"/>
        </w:rPr>
        <w:t>n</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is</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the</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number</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of</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classes</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and</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p</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is</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the</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predicted</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probability</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of</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class</w:t>
      </w:r>
      <w:r w:rsidR="00CF51DC" w:rsidRPr="004A65D1">
        <w:rPr>
          <w:rFonts w:ascii="Times New Roman" w:hAnsi="Times New Roman" w:cs="Times New Roman"/>
          <w:spacing w:val="-1"/>
          <w:sz w:val="20"/>
          <w:szCs w:val="20"/>
        </w:rPr>
        <w:t xml:space="preserve"> </w:t>
      </w:r>
      <w:proofErr w:type="spellStart"/>
      <w:r w:rsidR="00CF51DC" w:rsidRPr="004A65D1">
        <w:rPr>
          <w:rFonts w:ascii="Times New Roman" w:hAnsi="Times New Roman" w:cs="Times New Roman"/>
          <w:sz w:val="20"/>
          <w:szCs w:val="20"/>
        </w:rPr>
        <w:t>i</w:t>
      </w:r>
      <w:proofErr w:type="spellEnd"/>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for</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the</w:t>
      </w:r>
      <w:r w:rsidR="00CF51DC" w:rsidRPr="004A65D1">
        <w:rPr>
          <w:rFonts w:ascii="Times New Roman" w:hAnsi="Times New Roman" w:cs="Times New Roman"/>
          <w:spacing w:val="-1"/>
          <w:sz w:val="20"/>
          <w:szCs w:val="20"/>
        </w:rPr>
        <w:t xml:space="preserve"> </w:t>
      </w:r>
      <w:r w:rsidR="00CF51DC" w:rsidRPr="004A65D1">
        <w:rPr>
          <w:rFonts w:ascii="Times New Roman" w:hAnsi="Times New Roman" w:cs="Times New Roman"/>
          <w:sz w:val="20"/>
          <w:szCs w:val="20"/>
        </w:rPr>
        <w:t>sample</w:t>
      </w:r>
      <w:r w:rsidR="00CF51DC" w:rsidRPr="004A65D1">
        <w:rPr>
          <w:rFonts w:ascii="Times New Roman" w:hAnsi="Times New Roman" w:cs="Times New Roman"/>
          <w:spacing w:val="-5"/>
          <w:sz w:val="20"/>
          <w:szCs w:val="20"/>
        </w:rPr>
        <w:t>s.</w:t>
      </w:r>
    </w:p>
    <w:p w14:paraId="2CDD72A6" w14:textId="4D991A29" w:rsidR="00CF51DC" w:rsidRPr="00207C6F" w:rsidRDefault="00CF51DC" w:rsidP="004A65D1">
      <w:pPr>
        <w:jc w:val="both"/>
        <w:rPr>
          <w:rFonts w:ascii="Times New Roman" w:hAnsi="Times New Roman" w:cs="Times New Roman"/>
          <w:sz w:val="20"/>
          <w:szCs w:val="20"/>
          <w:highlight w:val="yellow"/>
        </w:rPr>
      </w:pPr>
      <w:r w:rsidRPr="00207C6F">
        <w:rPr>
          <w:rFonts w:ascii="Times New Roman" w:hAnsi="Times New Roman" w:cs="Times New Roman"/>
          <w:noProof/>
          <w:sz w:val="20"/>
          <w:szCs w:val="20"/>
          <w:highlight w:val="yellow"/>
        </w:rPr>
        <w:lastRenderedPageBreak/>
        <w:drawing>
          <wp:inline distT="0" distB="0" distL="0" distR="0" wp14:anchorId="058D644D" wp14:editId="6456E3BB">
            <wp:extent cx="3180945" cy="6080234"/>
            <wp:effectExtent l="0" t="0" r="635" b="0"/>
            <wp:docPr id="1075485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85591" name=""/>
                    <pic:cNvPicPr/>
                  </pic:nvPicPr>
                  <pic:blipFill rotWithShape="1">
                    <a:blip r:embed="rId16"/>
                    <a:srcRect l="39527" t="18626" r="37562" b="3517"/>
                    <a:stretch/>
                  </pic:blipFill>
                  <pic:spPr bwMode="auto">
                    <a:xfrm>
                      <a:off x="0" y="0"/>
                      <a:ext cx="3181405" cy="6081113"/>
                    </a:xfrm>
                    <a:prstGeom prst="rect">
                      <a:avLst/>
                    </a:prstGeom>
                    <a:ln>
                      <a:noFill/>
                    </a:ln>
                    <a:extLst>
                      <a:ext uri="{53640926-AAD7-44D8-BBD7-CCE9431645EC}">
                        <a14:shadowObscured xmlns:a14="http://schemas.microsoft.com/office/drawing/2010/main"/>
                      </a:ext>
                    </a:extLst>
                  </pic:spPr>
                </pic:pic>
              </a:graphicData>
            </a:graphic>
          </wp:inline>
        </w:drawing>
      </w:r>
    </w:p>
    <w:p w14:paraId="646A037E" w14:textId="77777777" w:rsidR="006F10A5" w:rsidRPr="00207C6F" w:rsidRDefault="006F10A5" w:rsidP="004A65D1">
      <w:pPr>
        <w:pStyle w:val="BodyText"/>
        <w:spacing w:line="256" w:lineRule="auto"/>
        <w:ind w:right="357"/>
        <w:jc w:val="both"/>
        <w:rPr>
          <w:rFonts w:ascii="Times New Roman" w:hAnsi="Times New Roman" w:cs="Times New Roman"/>
          <w:highlight w:val="yellow"/>
        </w:rPr>
      </w:pPr>
      <w:r w:rsidRPr="00207C6F">
        <w:rPr>
          <w:rFonts w:ascii="Times New Roman" w:hAnsi="Times New Roman" w:cs="Times New Roman"/>
          <w:highlight w:val="yellow"/>
        </w:rPr>
        <w:t>Fig. 4: Different layers of the constructed model</w:t>
      </w:r>
    </w:p>
    <w:p w14:paraId="56165324" w14:textId="0A79B555" w:rsidR="00CF51DC" w:rsidRPr="004A65D1" w:rsidRDefault="00595FA0" w:rsidP="004A65D1">
      <w:pPr>
        <w:pStyle w:val="BodyText"/>
        <w:spacing w:line="256" w:lineRule="auto"/>
        <w:ind w:right="357"/>
        <w:jc w:val="both"/>
        <w:rPr>
          <w:rFonts w:ascii="Times New Roman" w:hAnsi="Times New Roman" w:cs="Times New Roman"/>
        </w:rPr>
      </w:pPr>
      <w:r w:rsidRPr="00207C6F">
        <w:rPr>
          <w:rFonts w:ascii="Times New Roman" w:hAnsi="Times New Roman" w:cs="Times New Roman"/>
          <w:highlight w:val="yellow"/>
        </w:rPr>
        <w:t>Interpretation of predictions in complex DNN models is of</w:t>
      </w:r>
      <w:r w:rsidRPr="00595FA0">
        <w:rPr>
          <w:rFonts w:ascii="Times New Roman" w:hAnsi="Times New Roman" w:cs="Times New Roman"/>
        </w:rPr>
        <w:t xml:space="preserve"> paramount importance. Descriptions allow users to understand and trust the predictions generated by the </w:t>
      </w:r>
      <w:r w:rsidRPr="00207C6F">
        <w:rPr>
          <w:rFonts w:ascii="Times New Roman" w:hAnsi="Times New Roman" w:cs="Times New Roman"/>
          <w:highlight w:val="yellow"/>
        </w:rPr>
        <w:t xml:space="preserve">model. </w:t>
      </w:r>
      <w:r w:rsidR="0063270E" w:rsidRPr="00207C6F">
        <w:rPr>
          <w:rFonts w:ascii="Times New Roman" w:hAnsi="Times New Roman" w:cs="Times New Roman"/>
          <w:highlight w:val="yellow"/>
        </w:rPr>
        <w:t xml:space="preserve">CAL </w:t>
      </w:r>
      <w:proofErr w:type="gramStart"/>
      <w:r w:rsidR="0063270E" w:rsidRPr="00207C6F">
        <w:rPr>
          <w:rFonts w:ascii="Times New Roman" w:hAnsi="Times New Roman" w:cs="Times New Roman"/>
          <w:highlight w:val="yellow"/>
        </w:rPr>
        <w:t>Algorithm</w:t>
      </w:r>
      <w:r w:rsidRPr="00207C6F">
        <w:rPr>
          <w:rFonts w:ascii="Times New Roman" w:hAnsi="Times New Roman" w:cs="Times New Roman"/>
          <w:highlight w:val="yellow"/>
        </w:rPr>
        <w:t>[</w:t>
      </w:r>
      <w:proofErr w:type="gramEnd"/>
      <w:r w:rsidRPr="00207C6F">
        <w:rPr>
          <w:rFonts w:ascii="Times New Roman" w:hAnsi="Times New Roman" w:cs="Times New Roman"/>
          <w:highlight w:val="yellow"/>
        </w:rPr>
        <w:t>30] is used to</w:t>
      </w:r>
      <w:r w:rsidRPr="00595FA0">
        <w:rPr>
          <w:rFonts w:ascii="Times New Roman" w:hAnsi="Times New Roman" w:cs="Times New Roman"/>
        </w:rPr>
        <w:t xml:space="preserve"> interpret the results of the proposed diagnostic model. Lime is a local approach that can explain the conditional interactions between characteristics and classes of a single sample. The algorithm follows the following steps at a high level:</w:t>
      </w:r>
    </w:p>
    <w:p w14:paraId="31806C36" w14:textId="77777777" w:rsidR="00CF51DC" w:rsidRPr="004A65D1" w:rsidRDefault="00CF51DC" w:rsidP="004A65D1">
      <w:pPr>
        <w:pStyle w:val="ListParagraph"/>
        <w:widowControl w:val="0"/>
        <w:numPr>
          <w:ilvl w:val="0"/>
          <w:numId w:val="5"/>
        </w:numPr>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It perturbs the desired prediction to create replicated feature data that has slight value modifications.</w:t>
      </w:r>
    </w:p>
    <w:p w14:paraId="26C42F2E" w14:textId="77777777" w:rsidR="00CF51DC" w:rsidRPr="004A65D1" w:rsidRDefault="00CF51DC" w:rsidP="004A65D1">
      <w:pPr>
        <w:pStyle w:val="ListParagraph"/>
        <w:widowControl w:val="0"/>
        <w:numPr>
          <w:ilvl w:val="0"/>
          <w:numId w:val="5"/>
        </w:numPr>
        <w:tabs>
          <w:tab w:val="left" w:pos="3400"/>
        </w:tabs>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It calculates the distance between each perturbed data point and the original sample.</w:t>
      </w:r>
    </w:p>
    <w:p w14:paraId="4F52D033" w14:textId="77777777" w:rsidR="00CF51DC" w:rsidRPr="004A65D1" w:rsidRDefault="00CF51DC" w:rsidP="004A65D1">
      <w:pPr>
        <w:pStyle w:val="ListParagraph"/>
        <w:widowControl w:val="0"/>
        <w:numPr>
          <w:ilvl w:val="0"/>
          <w:numId w:val="5"/>
        </w:numPr>
        <w:tabs>
          <w:tab w:val="left" w:pos="3400"/>
        </w:tabs>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It obtains the outcomes of perturbed data using our black box model.</w:t>
      </w:r>
    </w:p>
    <w:p w14:paraId="370A2239" w14:textId="77777777" w:rsidR="00CF51DC" w:rsidRPr="004A65D1" w:rsidRDefault="00CF51DC" w:rsidP="004A65D1">
      <w:pPr>
        <w:pStyle w:val="ListParagraph"/>
        <w:widowControl w:val="0"/>
        <w:numPr>
          <w:ilvl w:val="0"/>
          <w:numId w:val="5"/>
        </w:numPr>
        <w:tabs>
          <w:tab w:val="left" w:pos="3400"/>
        </w:tabs>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It selects features that have the most contribution to the model outcome.</w:t>
      </w:r>
    </w:p>
    <w:p w14:paraId="1ACFBB8D" w14:textId="77777777" w:rsidR="00CF51DC" w:rsidRPr="004A65D1" w:rsidRDefault="00CF51DC" w:rsidP="004A65D1">
      <w:pPr>
        <w:pStyle w:val="ListParagraph"/>
        <w:widowControl w:val="0"/>
        <w:numPr>
          <w:ilvl w:val="0"/>
          <w:numId w:val="5"/>
        </w:numPr>
        <w:tabs>
          <w:tab w:val="left" w:pos="3400"/>
        </w:tabs>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It approximates a linear model using the perturbed data and selected features.</w:t>
      </w:r>
    </w:p>
    <w:p w14:paraId="2E5AD7B5" w14:textId="77777777" w:rsidR="00CF51DC" w:rsidRPr="004A65D1" w:rsidRDefault="00CF51DC" w:rsidP="004A65D1">
      <w:pPr>
        <w:pStyle w:val="ListParagraph"/>
        <w:widowControl w:val="0"/>
        <w:numPr>
          <w:ilvl w:val="0"/>
          <w:numId w:val="5"/>
        </w:numPr>
        <w:tabs>
          <w:tab w:val="left" w:pos="3397"/>
        </w:tabs>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An explanation is created based on the feature weights of the approximated linear model.</w:t>
      </w:r>
    </w:p>
    <w:p w14:paraId="597EA6F7" w14:textId="6E11F92B" w:rsidR="00CF51DC" w:rsidRPr="004A65D1" w:rsidRDefault="00CF51DC" w:rsidP="004A65D1">
      <w:pPr>
        <w:jc w:val="both"/>
        <w:rPr>
          <w:rFonts w:ascii="Times New Roman" w:hAnsi="Times New Roman" w:cs="Times New Roman"/>
          <w:spacing w:val="-2"/>
          <w:sz w:val="20"/>
          <w:szCs w:val="20"/>
        </w:rPr>
      </w:pPr>
      <w:r w:rsidRPr="004A65D1">
        <w:rPr>
          <w:rFonts w:ascii="Times New Roman" w:hAnsi="Times New Roman" w:cs="Times New Roman"/>
          <w:sz w:val="20"/>
          <w:szCs w:val="20"/>
        </w:rPr>
        <w:t>The</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explanation</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the</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sample,</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s,</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is</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represented</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as</w:t>
      </w:r>
      <w:r w:rsidRPr="004A65D1">
        <w:rPr>
          <w:rFonts w:ascii="Times New Roman" w:hAnsi="Times New Roman" w:cs="Times New Roman"/>
          <w:spacing w:val="11"/>
          <w:sz w:val="20"/>
          <w:szCs w:val="20"/>
        </w:rPr>
        <w:t xml:space="preserve"> </w:t>
      </w:r>
      <w:r w:rsidRPr="004A65D1">
        <w:rPr>
          <w:rFonts w:ascii="Times New Roman" w:hAnsi="Times New Roman" w:cs="Times New Roman"/>
          <w:spacing w:val="-2"/>
          <w:sz w:val="20"/>
          <w:szCs w:val="20"/>
        </w:rPr>
        <w:t>follows:</w:t>
      </w:r>
    </w:p>
    <w:p w14:paraId="01491291" w14:textId="4615EADB" w:rsidR="00CF51DC" w:rsidRPr="004A65D1" w:rsidRDefault="00CF51DC" w:rsidP="004A65D1">
      <w:pPr>
        <w:jc w:val="both"/>
        <w:rPr>
          <w:rFonts w:ascii="Times New Roman" w:hAnsi="Times New Roman" w:cs="Times New Roman"/>
          <w:spacing w:val="-12"/>
          <w:sz w:val="20"/>
          <w:szCs w:val="20"/>
        </w:rPr>
      </w:pPr>
      <w:r w:rsidRPr="004A65D1">
        <w:rPr>
          <w:rFonts w:ascii="Times New Roman" w:hAnsi="Times New Roman" w:cs="Times New Roman"/>
          <w:i/>
          <w:sz w:val="20"/>
          <w:szCs w:val="20"/>
        </w:rPr>
        <w:lastRenderedPageBreak/>
        <w:t>explanation</w:t>
      </w:r>
      <w:r w:rsidRPr="004A65D1">
        <w:rPr>
          <w:rFonts w:ascii="Times New Roman" w:hAnsi="Times New Roman" w:cs="Times New Roman"/>
          <w:sz w:val="20"/>
          <w:szCs w:val="20"/>
        </w:rPr>
        <w:t>(</w:t>
      </w:r>
      <w:r w:rsidRPr="004A65D1">
        <w:rPr>
          <w:rFonts w:ascii="Times New Roman" w:hAnsi="Times New Roman" w:cs="Times New Roman"/>
          <w:i/>
          <w:sz w:val="20"/>
          <w:szCs w:val="20"/>
        </w:rPr>
        <w:t>s</w:t>
      </w:r>
      <w:r w:rsidRPr="004A65D1">
        <w:rPr>
          <w:rFonts w:ascii="Times New Roman" w:hAnsi="Times New Roman" w:cs="Times New Roman"/>
          <w:sz w:val="20"/>
          <w:szCs w:val="20"/>
        </w:rPr>
        <w:t xml:space="preserve">) = </w:t>
      </w:r>
      <w:proofErr w:type="spellStart"/>
      <w:proofErr w:type="gramStart"/>
      <w:r w:rsidRPr="004A65D1">
        <w:rPr>
          <w:rFonts w:ascii="Times New Roman" w:hAnsi="Times New Roman" w:cs="Times New Roman"/>
          <w:i/>
          <w:sz w:val="20"/>
          <w:szCs w:val="20"/>
        </w:rPr>
        <w:t>argmin</w:t>
      </w:r>
      <w:proofErr w:type="spellEnd"/>
      <w:r w:rsidRPr="004A65D1">
        <w:rPr>
          <w:rFonts w:ascii="Times New Roman" w:hAnsi="Times New Roman" w:cs="Times New Roman"/>
          <w:i/>
          <w:sz w:val="20"/>
          <w:szCs w:val="20"/>
        </w:rPr>
        <w:t>{L</w:t>
      </w:r>
      <w:r w:rsidRPr="004A65D1">
        <w:rPr>
          <w:rFonts w:ascii="Times New Roman" w:hAnsi="Times New Roman" w:cs="Times New Roman"/>
          <w:sz w:val="20"/>
          <w:szCs w:val="20"/>
        </w:rPr>
        <w:t>(</w:t>
      </w:r>
      <w:r w:rsidRPr="004A65D1">
        <w:rPr>
          <w:rFonts w:ascii="Times New Roman" w:hAnsi="Times New Roman" w:cs="Times New Roman"/>
          <w:spacing w:val="-6"/>
          <w:sz w:val="20"/>
          <w:szCs w:val="20"/>
        </w:rPr>
        <w:t xml:space="preserve"> </w:t>
      </w:r>
      <w:r w:rsidRPr="004A65D1">
        <w:rPr>
          <w:rFonts w:ascii="Times New Roman" w:hAnsi="Times New Roman" w:cs="Times New Roman"/>
          <w:i/>
          <w:sz w:val="20"/>
          <w:szCs w:val="20"/>
        </w:rPr>
        <w:t>f</w:t>
      </w:r>
      <w:proofErr w:type="gramEnd"/>
      <w:r w:rsidRPr="004A65D1">
        <w:rPr>
          <w:rFonts w:ascii="Times New Roman" w:hAnsi="Times New Roman" w:cs="Times New Roman"/>
          <w:i/>
          <w:sz w:val="20"/>
          <w:szCs w:val="20"/>
        </w:rPr>
        <w:t xml:space="preserve"> </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g</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π</w:t>
      </w:r>
      <w:r w:rsidRPr="004A65D1">
        <w:rPr>
          <w:rFonts w:ascii="Times New Roman" w:hAnsi="Times New Roman" w:cs="Times New Roman"/>
          <w:i/>
          <w:sz w:val="20"/>
          <w:szCs w:val="20"/>
          <w:vertAlign w:val="subscript"/>
        </w:rPr>
        <w:t>s</w:t>
      </w:r>
      <w:r w:rsidRPr="004A65D1">
        <w:rPr>
          <w:rFonts w:ascii="Times New Roman" w:hAnsi="Times New Roman" w:cs="Times New Roman"/>
          <w:sz w:val="20"/>
          <w:szCs w:val="20"/>
        </w:rPr>
        <w:t>) + Ω(</w:t>
      </w:r>
      <w:r w:rsidRPr="004A65D1">
        <w:rPr>
          <w:rFonts w:ascii="Times New Roman" w:hAnsi="Times New Roman" w:cs="Times New Roman"/>
          <w:i/>
          <w:sz w:val="20"/>
          <w:szCs w:val="20"/>
        </w:rPr>
        <w:t>s</w:t>
      </w:r>
      <w:r w:rsidRPr="004A65D1">
        <w:rPr>
          <w:rFonts w:ascii="Times New Roman" w:hAnsi="Times New Roman" w:cs="Times New Roman"/>
          <w:sz w:val="20"/>
          <w:szCs w:val="20"/>
        </w:rPr>
        <w:t>)</w:t>
      </w:r>
      <w:r w:rsidRPr="004A65D1">
        <w:rPr>
          <w:rFonts w:ascii="Times New Roman" w:hAnsi="Times New Roman" w:cs="Times New Roman"/>
          <w:i/>
          <w:sz w:val="20"/>
          <w:szCs w:val="20"/>
        </w:rPr>
        <w:t>}</w:t>
      </w:r>
      <w:r w:rsidRPr="004A65D1">
        <w:rPr>
          <w:rFonts w:ascii="Times New Roman" w:hAnsi="Times New Roman" w:cs="Times New Roman"/>
          <w:i/>
          <w:sz w:val="20"/>
          <w:szCs w:val="20"/>
        </w:rPr>
        <w:tab/>
      </w:r>
      <w:r w:rsidRPr="004A65D1">
        <w:rPr>
          <w:rFonts w:ascii="Times New Roman" w:hAnsi="Times New Roman" w:cs="Times New Roman"/>
          <w:spacing w:val="-12"/>
          <w:sz w:val="20"/>
          <w:szCs w:val="20"/>
        </w:rPr>
        <w:t>(8)</w:t>
      </w:r>
    </w:p>
    <w:p w14:paraId="6A6428FB" w14:textId="5C0260E1" w:rsidR="00CF51DC" w:rsidRPr="004A65D1" w:rsidRDefault="00D93418" w:rsidP="00595FA0">
      <w:pPr>
        <w:jc w:val="both"/>
        <w:rPr>
          <w:rFonts w:ascii="Times New Roman" w:hAnsi="Times New Roman" w:cs="Times New Roman"/>
          <w:w w:val="105"/>
          <w:sz w:val="20"/>
          <w:szCs w:val="20"/>
        </w:rPr>
      </w:pPr>
      <w:r w:rsidRPr="00207C6F">
        <w:rPr>
          <w:rFonts w:ascii="Times New Roman" w:hAnsi="Times New Roman" w:cs="Times New Roman"/>
          <w:w w:val="105"/>
          <w:sz w:val="20"/>
          <w:szCs w:val="20"/>
          <w:highlight w:val="yellow"/>
        </w:rPr>
        <w:t xml:space="preserve">Where </w:t>
      </w:r>
      <w:r w:rsidR="00595FA0" w:rsidRPr="00207C6F">
        <w:rPr>
          <w:rFonts w:ascii="Times New Roman" w:hAnsi="Times New Roman" w:cs="Times New Roman"/>
          <w:w w:val="105"/>
          <w:sz w:val="20"/>
          <w:szCs w:val="20"/>
          <w:highlight w:val="yellow"/>
        </w:rPr>
        <w:t xml:space="preserve">g is a linear approximation of the original model f by sample S with local π. L is a function that measures the distance between F and G of a given </w:t>
      </w:r>
      <w:proofErr w:type="spellStart"/>
      <w:r w:rsidR="00595FA0" w:rsidRPr="00207C6F">
        <w:rPr>
          <w:rFonts w:ascii="Times New Roman" w:hAnsi="Times New Roman" w:cs="Times New Roman"/>
          <w:w w:val="105"/>
          <w:sz w:val="20"/>
          <w:szCs w:val="20"/>
          <w:highlight w:val="yellow"/>
        </w:rPr>
        <w:t>neighbo</w:t>
      </w:r>
      <w:r w:rsidRPr="00207C6F">
        <w:rPr>
          <w:rFonts w:ascii="Times New Roman" w:hAnsi="Times New Roman" w:cs="Times New Roman"/>
          <w:w w:val="105"/>
          <w:sz w:val="20"/>
          <w:szCs w:val="20"/>
          <w:highlight w:val="yellow"/>
        </w:rPr>
        <w:t>u</w:t>
      </w:r>
      <w:r w:rsidR="00595FA0" w:rsidRPr="00207C6F">
        <w:rPr>
          <w:rFonts w:ascii="Times New Roman" w:hAnsi="Times New Roman" w:cs="Times New Roman"/>
          <w:w w:val="105"/>
          <w:sz w:val="20"/>
          <w:szCs w:val="20"/>
          <w:highlight w:val="yellow"/>
        </w:rPr>
        <w:t>rhood</w:t>
      </w:r>
      <w:proofErr w:type="spellEnd"/>
      <w:r w:rsidR="00595FA0" w:rsidRPr="00207C6F">
        <w:rPr>
          <w:rFonts w:ascii="Times New Roman" w:hAnsi="Times New Roman" w:cs="Times New Roman"/>
          <w:w w:val="105"/>
          <w:sz w:val="20"/>
          <w:szCs w:val="20"/>
          <w:highlight w:val="yellow"/>
        </w:rPr>
        <w:t xml:space="preserve">. It shows how the prediction explanations of the original model correspond to. ω(s) is the concept of </w:t>
      </w:r>
      <w:proofErr w:type="spellStart"/>
      <w:r w:rsidRPr="00207C6F">
        <w:rPr>
          <w:rFonts w:ascii="Times New Roman" w:hAnsi="Times New Roman" w:cs="Times New Roman"/>
          <w:w w:val="105"/>
          <w:sz w:val="20"/>
          <w:szCs w:val="20"/>
          <w:highlight w:val="yellow"/>
        </w:rPr>
        <w:t>regularisation</w:t>
      </w:r>
      <w:proofErr w:type="spellEnd"/>
      <w:r w:rsidRPr="00207C6F">
        <w:rPr>
          <w:rFonts w:ascii="Times New Roman" w:hAnsi="Times New Roman" w:cs="Times New Roman"/>
          <w:w w:val="105"/>
          <w:sz w:val="20"/>
          <w:szCs w:val="20"/>
          <w:highlight w:val="yellow"/>
        </w:rPr>
        <w:t xml:space="preserve"> </w:t>
      </w:r>
      <w:r w:rsidR="00595FA0" w:rsidRPr="00207C6F">
        <w:rPr>
          <w:rFonts w:ascii="Times New Roman" w:hAnsi="Times New Roman" w:cs="Times New Roman"/>
          <w:w w:val="105"/>
          <w:sz w:val="20"/>
          <w:szCs w:val="20"/>
          <w:highlight w:val="yellow"/>
        </w:rPr>
        <w:t xml:space="preserve">that measures the complexity of </w:t>
      </w:r>
      <w:r w:rsidRPr="00207C6F">
        <w:rPr>
          <w:rFonts w:ascii="Times New Roman" w:hAnsi="Times New Roman" w:cs="Times New Roman"/>
          <w:w w:val="105"/>
          <w:sz w:val="20"/>
          <w:szCs w:val="20"/>
          <w:highlight w:val="yellow"/>
        </w:rPr>
        <w:t xml:space="preserve">the </w:t>
      </w:r>
      <w:r w:rsidR="00595FA0" w:rsidRPr="00207C6F">
        <w:rPr>
          <w:rFonts w:ascii="Times New Roman" w:hAnsi="Times New Roman" w:cs="Times New Roman"/>
          <w:w w:val="105"/>
          <w:sz w:val="20"/>
          <w:szCs w:val="20"/>
          <w:highlight w:val="yellow"/>
        </w:rPr>
        <w:t>explanation, namely the number of H. non-zero coefficients. The results</w:t>
      </w:r>
      <w:r w:rsidR="00595FA0" w:rsidRPr="00595FA0">
        <w:rPr>
          <w:rFonts w:ascii="Times New Roman" w:hAnsi="Times New Roman" w:cs="Times New Roman"/>
          <w:w w:val="105"/>
          <w:sz w:val="20"/>
          <w:szCs w:val="20"/>
        </w:rPr>
        <w:t xml:space="preserve"> of</w:t>
      </w:r>
      <w:r w:rsidR="00595FA0">
        <w:rPr>
          <w:rFonts w:ascii="Times New Roman" w:hAnsi="Times New Roman" w:cs="Times New Roman"/>
          <w:w w:val="105"/>
          <w:sz w:val="20"/>
          <w:szCs w:val="20"/>
        </w:rPr>
        <w:t xml:space="preserve"> </w:t>
      </w:r>
      <w:r w:rsidR="00595FA0" w:rsidRPr="00595FA0">
        <w:rPr>
          <w:rFonts w:ascii="Times New Roman" w:hAnsi="Times New Roman" w:cs="Times New Roman"/>
          <w:w w:val="105"/>
          <w:sz w:val="20"/>
          <w:szCs w:val="20"/>
        </w:rPr>
        <w:t xml:space="preserve">lime are validated by applying shapes [31]. </w:t>
      </w:r>
      <w:proofErr w:type="spellStart"/>
      <w:r w:rsidR="00595FA0" w:rsidRPr="00595FA0">
        <w:rPr>
          <w:rFonts w:ascii="Times New Roman" w:hAnsi="Times New Roman" w:cs="Times New Roman"/>
          <w:w w:val="105"/>
          <w:sz w:val="20"/>
          <w:szCs w:val="20"/>
        </w:rPr>
        <w:t>Shap</w:t>
      </w:r>
      <w:proofErr w:type="spellEnd"/>
      <w:r w:rsidR="00595FA0" w:rsidRPr="00595FA0">
        <w:rPr>
          <w:rFonts w:ascii="Times New Roman" w:hAnsi="Times New Roman" w:cs="Times New Roman"/>
          <w:w w:val="105"/>
          <w:sz w:val="20"/>
          <w:szCs w:val="20"/>
        </w:rPr>
        <w:t xml:space="preserve"> is a uniform framework based on Shapley values. SHAP can create local and global descriptions of models. In presenting a global explanation, we examine the importance of specific characteristics of model predictions.</w:t>
      </w:r>
    </w:p>
    <w:p w14:paraId="6CF441E5" w14:textId="4D46FF29" w:rsidR="00CF51DC" w:rsidRPr="004A65D1" w:rsidRDefault="00CF51DC" w:rsidP="004A65D1">
      <w:pPr>
        <w:jc w:val="both"/>
        <w:rPr>
          <w:rFonts w:ascii="Times New Roman" w:hAnsi="Times New Roman" w:cs="Times New Roman"/>
          <w:b/>
          <w:bCs/>
          <w:sz w:val="20"/>
          <w:szCs w:val="20"/>
        </w:rPr>
      </w:pPr>
      <w:r w:rsidRPr="004A65D1">
        <w:rPr>
          <w:rFonts w:ascii="Times New Roman" w:hAnsi="Times New Roman" w:cs="Times New Roman"/>
          <w:b/>
          <w:bCs/>
          <w:w w:val="105"/>
          <w:sz w:val="20"/>
          <w:szCs w:val="20"/>
        </w:rPr>
        <w:t>Results and Discussion</w:t>
      </w:r>
    </w:p>
    <w:p w14:paraId="30B6E932" w14:textId="624B8C8D" w:rsidR="00CF51DC" w:rsidRPr="00D44E09" w:rsidRDefault="00D44E09" w:rsidP="004A65D1">
      <w:pPr>
        <w:jc w:val="both"/>
        <w:rPr>
          <w:rFonts w:ascii="Times New Roman" w:hAnsi="Times New Roman" w:cs="Times New Roman"/>
          <w:sz w:val="20"/>
          <w:szCs w:val="20"/>
        </w:rPr>
      </w:pPr>
      <w:r w:rsidRPr="00207C6F">
        <w:rPr>
          <w:rFonts w:ascii="Times New Roman" w:hAnsi="Times New Roman" w:cs="Times New Roman"/>
          <w:sz w:val="20"/>
          <w:szCs w:val="20"/>
          <w:highlight w:val="yellow"/>
        </w:rPr>
        <w:t xml:space="preserve">A foundry running three identical 15-ton, 5 MW series-resonance half-bridge inverters provided the data. Table 1 displays the furnaces' arrangement. Every furnace receives its power from a single 20 KV switchgear. For energy </w:t>
      </w:r>
      <w:proofErr w:type="spellStart"/>
      <w:r w:rsidR="00D93418" w:rsidRPr="00207C6F">
        <w:rPr>
          <w:rFonts w:ascii="Times New Roman" w:hAnsi="Times New Roman" w:cs="Times New Roman"/>
          <w:sz w:val="20"/>
          <w:szCs w:val="20"/>
          <w:highlight w:val="yellow"/>
        </w:rPr>
        <w:t>analyser</w:t>
      </w:r>
      <w:proofErr w:type="spellEnd"/>
      <w:r w:rsidR="00D93418" w:rsidRPr="00207C6F">
        <w:rPr>
          <w:rFonts w:ascii="Times New Roman" w:hAnsi="Times New Roman" w:cs="Times New Roman"/>
          <w:sz w:val="20"/>
          <w:szCs w:val="20"/>
          <w:highlight w:val="yellow"/>
        </w:rPr>
        <w:t xml:space="preserve"> </w:t>
      </w:r>
      <w:r w:rsidRPr="00207C6F">
        <w:rPr>
          <w:rFonts w:ascii="Times New Roman" w:hAnsi="Times New Roman" w:cs="Times New Roman"/>
          <w:sz w:val="20"/>
          <w:szCs w:val="20"/>
          <w:highlight w:val="yellow"/>
        </w:rPr>
        <w:t>me</w:t>
      </w:r>
      <w:r w:rsidRPr="00D44E09">
        <w:rPr>
          <w:rFonts w:ascii="Times New Roman" w:hAnsi="Times New Roman" w:cs="Times New Roman"/>
          <w:sz w:val="20"/>
          <w:szCs w:val="20"/>
        </w:rPr>
        <w:t>asurements, however, specific voltage and current transformers are linked to each furnace power transformer's input. On the day each furnace was commissioned</w:t>
      </w:r>
      <w:r w:rsidRPr="00641BFF">
        <w:rPr>
          <w:rFonts w:ascii="Times New Roman" w:hAnsi="Times New Roman" w:cs="Times New Roman"/>
          <w:sz w:val="20"/>
          <w:szCs w:val="20"/>
          <w:highlight w:val="yellow"/>
        </w:rPr>
        <w:t xml:space="preserve">, data </w:t>
      </w:r>
      <w:r w:rsidR="00641BFF" w:rsidRPr="00641BFF">
        <w:rPr>
          <w:rFonts w:ascii="Times New Roman" w:hAnsi="Times New Roman" w:cs="Times New Roman"/>
          <w:sz w:val="20"/>
          <w:szCs w:val="20"/>
          <w:highlight w:val="yellow"/>
        </w:rPr>
        <w:t>collection</w:t>
      </w:r>
      <w:r w:rsidRPr="00641BFF">
        <w:rPr>
          <w:rFonts w:ascii="Times New Roman" w:hAnsi="Times New Roman" w:cs="Times New Roman"/>
          <w:sz w:val="20"/>
          <w:szCs w:val="20"/>
          <w:highlight w:val="yellow"/>
        </w:rPr>
        <w:t xml:space="preserve"> got underway</w:t>
      </w:r>
      <w:r w:rsidRPr="00D44E09">
        <w:rPr>
          <w:rFonts w:ascii="Times New Roman" w:hAnsi="Times New Roman" w:cs="Times New Roman"/>
          <w:sz w:val="20"/>
          <w:szCs w:val="20"/>
        </w:rPr>
        <w:t>.</w:t>
      </w:r>
    </w:p>
    <w:p w14:paraId="6D83F697" w14:textId="53AA1993" w:rsidR="00CF51DC" w:rsidRPr="004A65D1" w:rsidRDefault="00CF51DC"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3FA3F92A" wp14:editId="0ABF2F4D">
            <wp:extent cx="5629958" cy="1357009"/>
            <wp:effectExtent l="0" t="0" r="8890" b="0"/>
            <wp:docPr id="867821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21878" name=""/>
                    <pic:cNvPicPr/>
                  </pic:nvPicPr>
                  <pic:blipFill rotWithShape="1">
                    <a:blip r:embed="rId17"/>
                    <a:srcRect l="31611" t="33752" r="13033" b="42528"/>
                    <a:stretch/>
                  </pic:blipFill>
                  <pic:spPr bwMode="auto">
                    <a:xfrm>
                      <a:off x="0" y="0"/>
                      <a:ext cx="5656245" cy="1363345"/>
                    </a:xfrm>
                    <a:prstGeom prst="rect">
                      <a:avLst/>
                    </a:prstGeom>
                    <a:ln>
                      <a:noFill/>
                    </a:ln>
                    <a:extLst>
                      <a:ext uri="{53640926-AAD7-44D8-BBD7-CCE9431645EC}">
                        <a14:shadowObscured xmlns:a14="http://schemas.microsoft.com/office/drawing/2010/main"/>
                      </a:ext>
                    </a:extLst>
                  </pic:spPr>
                </pic:pic>
              </a:graphicData>
            </a:graphic>
          </wp:inline>
        </w:drawing>
      </w:r>
    </w:p>
    <w:p w14:paraId="0ACF3391" w14:textId="77777777" w:rsidR="00CF51DC" w:rsidRPr="004A65D1" w:rsidRDefault="00CF51DC" w:rsidP="004A65D1">
      <w:pPr>
        <w:jc w:val="both"/>
        <w:rPr>
          <w:rFonts w:ascii="Times New Roman" w:hAnsi="Times New Roman" w:cs="Times New Roman"/>
          <w:b/>
          <w:bCs/>
          <w:i/>
          <w:sz w:val="20"/>
          <w:szCs w:val="20"/>
        </w:rPr>
      </w:pPr>
      <w:r w:rsidRPr="004A65D1">
        <w:rPr>
          <w:rFonts w:ascii="Times New Roman" w:hAnsi="Times New Roman" w:cs="Times New Roman"/>
          <w:b/>
          <w:bCs/>
          <w:w w:val="105"/>
          <w:sz w:val="20"/>
          <w:szCs w:val="20"/>
        </w:rPr>
        <w:t>Outlier Detection</w:t>
      </w:r>
    </w:p>
    <w:p w14:paraId="35B47BD3" w14:textId="6EACB3AE" w:rsidR="00CF51DC" w:rsidRPr="004A65D1" w:rsidRDefault="0017760E" w:rsidP="004A65D1">
      <w:pPr>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Raw data for each error is </w:t>
      </w:r>
      <w:r w:rsidRPr="00641BFF">
        <w:rPr>
          <w:rFonts w:ascii="Times New Roman" w:hAnsi="Times New Roman" w:cs="Times New Roman"/>
          <w:w w:val="105"/>
          <w:sz w:val="20"/>
          <w:szCs w:val="20"/>
          <w:highlight w:val="yellow"/>
        </w:rPr>
        <w:t xml:space="preserve">collected and </w:t>
      </w:r>
      <w:proofErr w:type="spellStart"/>
      <w:r w:rsidR="00641BFF" w:rsidRPr="00641BFF">
        <w:rPr>
          <w:rFonts w:ascii="Times New Roman" w:hAnsi="Times New Roman" w:cs="Times New Roman"/>
          <w:w w:val="105"/>
          <w:sz w:val="20"/>
          <w:szCs w:val="20"/>
          <w:highlight w:val="yellow"/>
        </w:rPr>
        <w:t>categorised</w:t>
      </w:r>
      <w:proofErr w:type="spellEnd"/>
      <w:r w:rsidRPr="00641BFF">
        <w:rPr>
          <w:rFonts w:ascii="Times New Roman" w:hAnsi="Times New Roman" w:cs="Times New Roman"/>
          <w:w w:val="105"/>
          <w:sz w:val="20"/>
          <w:szCs w:val="20"/>
          <w:highlight w:val="yellow"/>
        </w:rPr>
        <w:t xml:space="preserve"> appropriately. Each sa</w:t>
      </w:r>
      <w:r w:rsidRPr="0017760E">
        <w:rPr>
          <w:rFonts w:ascii="Times New Roman" w:hAnsi="Times New Roman" w:cs="Times New Roman"/>
          <w:w w:val="105"/>
          <w:sz w:val="20"/>
          <w:szCs w:val="20"/>
        </w:rPr>
        <w:t xml:space="preserve">mple is either normal or out of control using the LOF algorithm. 21,603 regular samples taken from error-free oven drainage on random days were first used to train the algorithm. We confirmed that there were no </w:t>
      </w:r>
      <w:r w:rsidRPr="00641BFF">
        <w:rPr>
          <w:rFonts w:ascii="Times New Roman" w:hAnsi="Times New Roman" w:cs="Times New Roman"/>
          <w:w w:val="105"/>
          <w:sz w:val="20"/>
          <w:szCs w:val="20"/>
          <w:highlight w:val="yellow"/>
        </w:rPr>
        <w:t xml:space="preserve">issues up to </w:t>
      </w:r>
      <w:r w:rsidR="00641BFF" w:rsidRPr="00641BFF">
        <w:rPr>
          <w:rFonts w:ascii="Times New Roman" w:hAnsi="Times New Roman" w:cs="Times New Roman"/>
          <w:w w:val="105"/>
          <w:sz w:val="20"/>
          <w:szCs w:val="20"/>
          <w:highlight w:val="yellow"/>
        </w:rPr>
        <w:t xml:space="preserve">the </w:t>
      </w:r>
      <w:r w:rsidRPr="00641BFF">
        <w:rPr>
          <w:rFonts w:ascii="Times New Roman" w:hAnsi="Times New Roman" w:cs="Times New Roman"/>
          <w:w w:val="105"/>
          <w:sz w:val="20"/>
          <w:szCs w:val="20"/>
          <w:highlight w:val="yellow"/>
        </w:rPr>
        <w:t>sample time</w:t>
      </w:r>
      <w:r w:rsidRPr="0017760E">
        <w:rPr>
          <w:rFonts w:ascii="Times New Roman" w:hAnsi="Times New Roman" w:cs="Times New Roman"/>
          <w:w w:val="105"/>
          <w:sz w:val="20"/>
          <w:szCs w:val="20"/>
        </w:rPr>
        <w:t xml:space="preserve"> or sample time at 24 hours. At the end of this time, all samples found to be outliers are assigned the correct error label. The outliers identified according to the LOF method are listed in Table 2.</w:t>
      </w:r>
    </w:p>
    <w:p w14:paraId="0169207E" w14:textId="77777777" w:rsidR="00CF51DC" w:rsidRPr="004A65D1" w:rsidRDefault="00CF51DC" w:rsidP="004A65D1">
      <w:pPr>
        <w:jc w:val="both"/>
        <w:rPr>
          <w:rFonts w:ascii="Times New Roman" w:hAnsi="Times New Roman" w:cs="Times New Roman"/>
          <w:b/>
          <w:bCs/>
          <w:sz w:val="20"/>
          <w:szCs w:val="20"/>
        </w:rPr>
      </w:pPr>
      <w:r w:rsidRPr="004A65D1">
        <w:rPr>
          <w:rFonts w:ascii="Times New Roman" w:hAnsi="Times New Roman" w:cs="Times New Roman"/>
          <w:b/>
          <w:bCs/>
          <w:w w:val="105"/>
          <w:sz w:val="20"/>
          <w:szCs w:val="20"/>
        </w:rPr>
        <w:t>Table 2. Fault statistics.</w:t>
      </w:r>
    </w:p>
    <w:tbl>
      <w:tblPr>
        <w:tblW w:w="0" w:type="auto"/>
        <w:jc w:val="center"/>
        <w:tblLayout w:type="fixed"/>
        <w:tblCellMar>
          <w:left w:w="0" w:type="dxa"/>
          <w:right w:w="0" w:type="dxa"/>
        </w:tblCellMar>
        <w:tblLook w:val="01E0" w:firstRow="1" w:lastRow="1" w:firstColumn="1" w:lastColumn="1" w:noHBand="0" w:noVBand="0"/>
      </w:tblPr>
      <w:tblGrid>
        <w:gridCol w:w="2662"/>
        <w:gridCol w:w="1010"/>
        <w:gridCol w:w="1411"/>
        <w:gridCol w:w="1404"/>
        <w:gridCol w:w="1372"/>
      </w:tblGrid>
      <w:tr w:rsidR="00CF51DC" w:rsidRPr="004A65D1" w14:paraId="63B2E290" w14:textId="77777777" w:rsidTr="00CF51DC">
        <w:trPr>
          <w:trHeight w:val="261"/>
          <w:jc w:val="center"/>
        </w:trPr>
        <w:tc>
          <w:tcPr>
            <w:tcW w:w="5083" w:type="dxa"/>
            <w:gridSpan w:val="3"/>
            <w:tcBorders>
              <w:top w:val="single" w:sz="8" w:space="0" w:color="000000"/>
            </w:tcBorders>
          </w:tcPr>
          <w:p w14:paraId="0B2F495F" w14:textId="77777777" w:rsidR="00CF51DC" w:rsidRPr="004A65D1" w:rsidRDefault="00CF51DC" w:rsidP="004A65D1">
            <w:pPr>
              <w:pStyle w:val="TableParagraph"/>
              <w:tabs>
                <w:tab w:val="left" w:pos="2856"/>
                <w:tab w:val="left" w:pos="4194"/>
              </w:tabs>
              <w:spacing w:before="35" w:line="205" w:lineRule="exact"/>
              <w:ind w:left="119"/>
              <w:jc w:val="both"/>
              <w:rPr>
                <w:rFonts w:ascii="Times New Roman" w:hAnsi="Times New Roman" w:cs="Times New Roman"/>
                <w:b/>
                <w:position w:val="11"/>
                <w:sz w:val="20"/>
                <w:szCs w:val="20"/>
              </w:rPr>
            </w:pPr>
            <w:r w:rsidRPr="004A65D1">
              <w:rPr>
                <w:rFonts w:ascii="Times New Roman" w:hAnsi="Times New Roman" w:cs="Times New Roman"/>
                <w:b/>
                <w:sz w:val="20"/>
                <w:szCs w:val="20"/>
              </w:rPr>
              <w:t>Fault</w:t>
            </w:r>
            <w:r w:rsidRPr="004A65D1">
              <w:rPr>
                <w:rFonts w:ascii="Times New Roman" w:hAnsi="Times New Roman" w:cs="Times New Roman"/>
                <w:b/>
                <w:spacing w:val="-4"/>
                <w:sz w:val="20"/>
                <w:szCs w:val="20"/>
              </w:rPr>
              <w:t xml:space="preserve"> </w:t>
            </w:r>
            <w:r w:rsidRPr="004A65D1">
              <w:rPr>
                <w:rFonts w:ascii="Times New Roman" w:hAnsi="Times New Roman" w:cs="Times New Roman"/>
                <w:b/>
                <w:spacing w:val="-2"/>
                <w:sz w:val="20"/>
                <w:szCs w:val="20"/>
              </w:rPr>
              <w:t>Types</w:t>
            </w:r>
            <w:r w:rsidRPr="004A65D1">
              <w:rPr>
                <w:rFonts w:ascii="Times New Roman" w:hAnsi="Times New Roman" w:cs="Times New Roman"/>
                <w:b/>
                <w:sz w:val="20"/>
                <w:szCs w:val="20"/>
              </w:rPr>
              <w:tab/>
            </w:r>
            <w:r w:rsidRPr="004A65D1">
              <w:rPr>
                <w:rFonts w:ascii="Times New Roman" w:hAnsi="Times New Roman" w:cs="Times New Roman"/>
                <w:b/>
                <w:spacing w:val="-2"/>
                <w:sz w:val="20"/>
                <w:szCs w:val="20"/>
              </w:rPr>
              <w:t>Label</w:t>
            </w:r>
            <w:r w:rsidRPr="004A65D1">
              <w:rPr>
                <w:rFonts w:ascii="Times New Roman" w:hAnsi="Times New Roman" w:cs="Times New Roman"/>
                <w:b/>
                <w:sz w:val="20"/>
                <w:szCs w:val="20"/>
              </w:rPr>
              <w:tab/>
            </w:r>
            <w:r w:rsidRPr="004A65D1">
              <w:rPr>
                <w:rFonts w:ascii="Times New Roman" w:hAnsi="Times New Roman" w:cs="Times New Roman"/>
                <w:spacing w:val="-2"/>
                <w:position w:val="11"/>
                <w:sz w:val="20"/>
                <w:szCs w:val="20"/>
              </w:rPr>
              <w:t>#</w:t>
            </w:r>
            <w:r w:rsidRPr="004A65D1">
              <w:rPr>
                <w:rFonts w:ascii="Times New Roman" w:hAnsi="Times New Roman" w:cs="Times New Roman"/>
                <w:b/>
                <w:spacing w:val="-2"/>
                <w:position w:val="11"/>
                <w:sz w:val="20"/>
                <w:szCs w:val="20"/>
              </w:rPr>
              <w:t>Fault</w:t>
            </w:r>
          </w:p>
        </w:tc>
        <w:tc>
          <w:tcPr>
            <w:tcW w:w="1404" w:type="dxa"/>
            <w:tcBorders>
              <w:top w:val="single" w:sz="8" w:space="0" w:color="000000"/>
            </w:tcBorders>
          </w:tcPr>
          <w:p w14:paraId="301E7237" w14:textId="77777777" w:rsidR="00CF51DC" w:rsidRPr="004A65D1" w:rsidRDefault="00CF51DC" w:rsidP="004A65D1">
            <w:pPr>
              <w:pStyle w:val="TableParagraph"/>
              <w:spacing w:before="36" w:line="205" w:lineRule="exact"/>
              <w:ind w:left="54"/>
              <w:jc w:val="both"/>
              <w:rPr>
                <w:rFonts w:ascii="Times New Roman" w:hAnsi="Times New Roman" w:cs="Times New Roman"/>
                <w:b/>
                <w:sz w:val="20"/>
                <w:szCs w:val="20"/>
              </w:rPr>
            </w:pPr>
            <w:r w:rsidRPr="004A65D1">
              <w:rPr>
                <w:rFonts w:ascii="Times New Roman" w:hAnsi="Times New Roman" w:cs="Times New Roman"/>
                <w:b/>
                <w:spacing w:val="-2"/>
                <w:sz w:val="20"/>
                <w:szCs w:val="20"/>
              </w:rPr>
              <w:t>Total</w:t>
            </w:r>
          </w:p>
        </w:tc>
        <w:tc>
          <w:tcPr>
            <w:tcW w:w="1372" w:type="dxa"/>
            <w:tcBorders>
              <w:top w:val="single" w:sz="8" w:space="0" w:color="000000"/>
            </w:tcBorders>
          </w:tcPr>
          <w:p w14:paraId="1B10845F" w14:textId="77777777" w:rsidR="00CF51DC" w:rsidRPr="004A65D1" w:rsidRDefault="00CF51DC" w:rsidP="004A65D1">
            <w:pPr>
              <w:pStyle w:val="TableParagraph"/>
              <w:spacing w:before="36" w:line="205" w:lineRule="exact"/>
              <w:ind w:left="9"/>
              <w:jc w:val="both"/>
              <w:rPr>
                <w:rFonts w:ascii="Times New Roman" w:hAnsi="Times New Roman" w:cs="Times New Roman"/>
                <w:b/>
                <w:sz w:val="20"/>
                <w:szCs w:val="20"/>
              </w:rPr>
            </w:pPr>
            <w:r w:rsidRPr="004A65D1">
              <w:rPr>
                <w:rFonts w:ascii="Times New Roman" w:hAnsi="Times New Roman" w:cs="Times New Roman"/>
                <w:b/>
                <w:spacing w:val="-2"/>
                <w:sz w:val="20"/>
                <w:szCs w:val="20"/>
              </w:rPr>
              <w:t>#Outlier</w:t>
            </w:r>
          </w:p>
        </w:tc>
      </w:tr>
      <w:tr w:rsidR="00CF51DC" w:rsidRPr="004A65D1" w14:paraId="2D6F9905" w14:textId="77777777" w:rsidTr="00CF51DC">
        <w:trPr>
          <w:trHeight w:val="265"/>
          <w:jc w:val="center"/>
        </w:trPr>
        <w:tc>
          <w:tcPr>
            <w:tcW w:w="2662" w:type="dxa"/>
            <w:tcBorders>
              <w:bottom w:val="single" w:sz="4" w:space="0" w:color="000000"/>
            </w:tcBorders>
          </w:tcPr>
          <w:p w14:paraId="60AA950A" w14:textId="77777777" w:rsidR="00CF51DC" w:rsidRPr="004A65D1" w:rsidRDefault="00CF51DC" w:rsidP="004A65D1">
            <w:pPr>
              <w:pStyle w:val="TableParagraph"/>
              <w:spacing w:line="240" w:lineRule="auto"/>
              <w:ind w:left="0"/>
              <w:jc w:val="both"/>
              <w:rPr>
                <w:rFonts w:ascii="Times New Roman" w:hAnsi="Times New Roman" w:cs="Times New Roman"/>
                <w:sz w:val="20"/>
                <w:szCs w:val="20"/>
              </w:rPr>
            </w:pPr>
          </w:p>
        </w:tc>
        <w:tc>
          <w:tcPr>
            <w:tcW w:w="1010" w:type="dxa"/>
            <w:tcBorders>
              <w:bottom w:val="single" w:sz="4" w:space="0" w:color="000000"/>
            </w:tcBorders>
          </w:tcPr>
          <w:p w14:paraId="0B247B99" w14:textId="77777777" w:rsidR="00CF51DC" w:rsidRPr="004A65D1" w:rsidRDefault="00CF51DC" w:rsidP="004A65D1">
            <w:pPr>
              <w:pStyle w:val="TableParagraph"/>
              <w:spacing w:line="240" w:lineRule="auto"/>
              <w:ind w:left="0"/>
              <w:jc w:val="both"/>
              <w:rPr>
                <w:rFonts w:ascii="Times New Roman" w:hAnsi="Times New Roman" w:cs="Times New Roman"/>
                <w:sz w:val="20"/>
                <w:szCs w:val="20"/>
              </w:rPr>
            </w:pPr>
          </w:p>
        </w:tc>
        <w:tc>
          <w:tcPr>
            <w:tcW w:w="1411" w:type="dxa"/>
            <w:tcBorders>
              <w:bottom w:val="single" w:sz="4" w:space="0" w:color="000000"/>
            </w:tcBorders>
          </w:tcPr>
          <w:p w14:paraId="11A663B1" w14:textId="77777777" w:rsidR="00CF51DC" w:rsidRPr="004A65D1" w:rsidRDefault="00CF51DC" w:rsidP="004A65D1">
            <w:pPr>
              <w:pStyle w:val="TableParagraph"/>
              <w:spacing w:line="208" w:lineRule="exact"/>
              <w:ind w:left="142"/>
              <w:jc w:val="both"/>
              <w:rPr>
                <w:rFonts w:ascii="Times New Roman" w:hAnsi="Times New Roman" w:cs="Times New Roman"/>
                <w:b/>
                <w:sz w:val="20"/>
                <w:szCs w:val="20"/>
              </w:rPr>
            </w:pPr>
            <w:r w:rsidRPr="004A65D1">
              <w:rPr>
                <w:rFonts w:ascii="Times New Roman" w:hAnsi="Times New Roman" w:cs="Times New Roman"/>
                <w:b/>
                <w:spacing w:val="-2"/>
                <w:sz w:val="20"/>
                <w:szCs w:val="20"/>
              </w:rPr>
              <w:t>Cases</w:t>
            </w:r>
          </w:p>
        </w:tc>
        <w:tc>
          <w:tcPr>
            <w:tcW w:w="1404" w:type="dxa"/>
            <w:tcBorders>
              <w:bottom w:val="single" w:sz="4" w:space="0" w:color="000000"/>
            </w:tcBorders>
          </w:tcPr>
          <w:p w14:paraId="374B3F3D" w14:textId="77777777" w:rsidR="00CF51DC" w:rsidRPr="004A65D1" w:rsidRDefault="00CF51DC" w:rsidP="004A65D1">
            <w:pPr>
              <w:pStyle w:val="TableParagraph"/>
              <w:spacing w:line="208" w:lineRule="exact"/>
              <w:ind w:left="54"/>
              <w:jc w:val="both"/>
              <w:rPr>
                <w:rFonts w:ascii="Times New Roman" w:hAnsi="Times New Roman" w:cs="Times New Roman"/>
                <w:b/>
                <w:sz w:val="20"/>
                <w:szCs w:val="20"/>
              </w:rPr>
            </w:pPr>
            <w:r w:rsidRPr="004A65D1">
              <w:rPr>
                <w:rFonts w:ascii="Times New Roman" w:hAnsi="Times New Roman" w:cs="Times New Roman"/>
                <w:b/>
                <w:spacing w:val="-2"/>
                <w:sz w:val="20"/>
                <w:szCs w:val="20"/>
              </w:rPr>
              <w:t>Samples</w:t>
            </w:r>
          </w:p>
        </w:tc>
        <w:tc>
          <w:tcPr>
            <w:tcW w:w="1372" w:type="dxa"/>
            <w:tcBorders>
              <w:bottom w:val="single" w:sz="4" w:space="0" w:color="000000"/>
            </w:tcBorders>
          </w:tcPr>
          <w:p w14:paraId="5CC5DB01" w14:textId="77777777" w:rsidR="00CF51DC" w:rsidRPr="004A65D1" w:rsidRDefault="00CF51DC" w:rsidP="004A65D1">
            <w:pPr>
              <w:pStyle w:val="TableParagraph"/>
              <w:spacing w:line="208" w:lineRule="exact"/>
              <w:ind w:left="9" w:right="4"/>
              <w:jc w:val="both"/>
              <w:rPr>
                <w:rFonts w:ascii="Times New Roman" w:hAnsi="Times New Roman" w:cs="Times New Roman"/>
                <w:b/>
                <w:sz w:val="20"/>
                <w:szCs w:val="20"/>
              </w:rPr>
            </w:pPr>
            <w:r w:rsidRPr="004A65D1">
              <w:rPr>
                <w:rFonts w:ascii="Times New Roman" w:hAnsi="Times New Roman" w:cs="Times New Roman"/>
                <w:b/>
                <w:spacing w:val="-2"/>
                <w:sz w:val="20"/>
                <w:szCs w:val="20"/>
              </w:rPr>
              <w:t>Detected</w:t>
            </w:r>
          </w:p>
        </w:tc>
      </w:tr>
      <w:tr w:rsidR="00CF51DC" w:rsidRPr="004A65D1" w14:paraId="11B49890" w14:textId="77777777" w:rsidTr="00CF51DC">
        <w:trPr>
          <w:trHeight w:val="259"/>
          <w:jc w:val="center"/>
        </w:trPr>
        <w:tc>
          <w:tcPr>
            <w:tcW w:w="2662" w:type="dxa"/>
            <w:tcBorders>
              <w:top w:val="single" w:sz="4" w:space="0" w:color="000000"/>
            </w:tcBorders>
          </w:tcPr>
          <w:p w14:paraId="2D4E1E9F" w14:textId="77777777" w:rsidR="00CF51DC" w:rsidRPr="004A65D1" w:rsidRDefault="00CF51DC" w:rsidP="004A65D1">
            <w:pPr>
              <w:pStyle w:val="TableParagraph"/>
              <w:spacing w:before="38" w:line="201" w:lineRule="exact"/>
              <w:ind w:left="119"/>
              <w:jc w:val="both"/>
              <w:rPr>
                <w:rFonts w:ascii="Times New Roman" w:hAnsi="Times New Roman" w:cs="Times New Roman"/>
                <w:sz w:val="20"/>
                <w:szCs w:val="20"/>
              </w:rPr>
            </w:pPr>
            <w:r w:rsidRPr="004A65D1">
              <w:rPr>
                <w:rFonts w:ascii="Times New Roman" w:hAnsi="Times New Roman" w:cs="Times New Roman"/>
                <w:spacing w:val="-2"/>
                <w:w w:val="105"/>
                <w:sz w:val="20"/>
                <w:szCs w:val="20"/>
              </w:rPr>
              <w:t>Capacitor</w:t>
            </w:r>
          </w:p>
        </w:tc>
        <w:tc>
          <w:tcPr>
            <w:tcW w:w="1010" w:type="dxa"/>
            <w:tcBorders>
              <w:top w:val="single" w:sz="4" w:space="0" w:color="000000"/>
            </w:tcBorders>
          </w:tcPr>
          <w:p w14:paraId="28F99061" w14:textId="77777777" w:rsidR="00CF51DC" w:rsidRPr="004A65D1" w:rsidRDefault="00CF51DC" w:rsidP="004A65D1">
            <w:pPr>
              <w:pStyle w:val="TableParagraph"/>
              <w:spacing w:before="38" w:line="201"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1</w:t>
            </w:r>
          </w:p>
        </w:tc>
        <w:tc>
          <w:tcPr>
            <w:tcW w:w="1411" w:type="dxa"/>
            <w:tcBorders>
              <w:top w:val="single" w:sz="4" w:space="0" w:color="000000"/>
            </w:tcBorders>
          </w:tcPr>
          <w:p w14:paraId="0924B22F" w14:textId="77777777" w:rsidR="00CF51DC" w:rsidRPr="004A65D1" w:rsidRDefault="00CF51DC" w:rsidP="004A65D1">
            <w:pPr>
              <w:pStyle w:val="TableParagraph"/>
              <w:spacing w:before="38" w:line="201"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37</w:t>
            </w:r>
          </w:p>
        </w:tc>
        <w:tc>
          <w:tcPr>
            <w:tcW w:w="1404" w:type="dxa"/>
            <w:tcBorders>
              <w:top w:val="single" w:sz="4" w:space="0" w:color="000000"/>
            </w:tcBorders>
          </w:tcPr>
          <w:p w14:paraId="5FD4597D" w14:textId="77777777" w:rsidR="00CF51DC" w:rsidRPr="004A65D1" w:rsidRDefault="00CF51DC" w:rsidP="004A65D1">
            <w:pPr>
              <w:pStyle w:val="TableParagraph"/>
              <w:spacing w:before="38" w:line="201"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487</w:t>
            </w:r>
          </w:p>
        </w:tc>
        <w:tc>
          <w:tcPr>
            <w:tcW w:w="1372" w:type="dxa"/>
            <w:tcBorders>
              <w:top w:val="single" w:sz="4" w:space="0" w:color="000000"/>
            </w:tcBorders>
          </w:tcPr>
          <w:p w14:paraId="7079F4E3" w14:textId="77777777" w:rsidR="00CF51DC" w:rsidRPr="004A65D1" w:rsidRDefault="00CF51DC" w:rsidP="004A65D1">
            <w:pPr>
              <w:pStyle w:val="TableParagraph"/>
              <w:spacing w:before="38" w:line="201"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108</w:t>
            </w:r>
          </w:p>
        </w:tc>
      </w:tr>
      <w:tr w:rsidR="00CF51DC" w:rsidRPr="004A65D1" w14:paraId="35EC0FBD" w14:textId="77777777" w:rsidTr="00CF51DC">
        <w:trPr>
          <w:trHeight w:val="219"/>
          <w:jc w:val="center"/>
        </w:trPr>
        <w:tc>
          <w:tcPr>
            <w:tcW w:w="2662" w:type="dxa"/>
          </w:tcPr>
          <w:p w14:paraId="584D7599"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w w:val="105"/>
                <w:sz w:val="20"/>
                <w:szCs w:val="20"/>
              </w:rPr>
              <w:t xml:space="preserve">Control </w:t>
            </w:r>
            <w:r w:rsidRPr="004A65D1">
              <w:rPr>
                <w:rFonts w:ascii="Times New Roman" w:hAnsi="Times New Roman" w:cs="Times New Roman"/>
                <w:spacing w:val="-2"/>
                <w:w w:val="105"/>
                <w:sz w:val="20"/>
                <w:szCs w:val="20"/>
              </w:rPr>
              <w:t>System</w:t>
            </w:r>
          </w:p>
        </w:tc>
        <w:tc>
          <w:tcPr>
            <w:tcW w:w="1010" w:type="dxa"/>
          </w:tcPr>
          <w:p w14:paraId="2EA54BA5"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2</w:t>
            </w:r>
          </w:p>
        </w:tc>
        <w:tc>
          <w:tcPr>
            <w:tcW w:w="1411" w:type="dxa"/>
          </w:tcPr>
          <w:p w14:paraId="1653C359"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24</w:t>
            </w:r>
          </w:p>
        </w:tc>
        <w:tc>
          <w:tcPr>
            <w:tcW w:w="1404" w:type="dxa"/>
          </w:tcPr>
          <w:p w14:paraId="2679EEF9"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333</w:t>
            </w:r>
          </w:p>
        </w:tc>
        <w:tc>
          <w:tcPr>
            <w:tcW w:w="1372" w:type="dxa"/>
          </w:tcPr>
          <w:p w14:paraId="2ED17E6E"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82</w:t>
            </w:r>
          </w:p>
        </w:tc>
      </w:tr>
      <w:tr w:rsidR="00CF51DC" w:rsidRPr="004A65D1" w14:paraId="2BEC7666" w14:textId="77777777" w:rsidTr="00CF51DC">
        <w:trPr>
          <w:trHeight w:val="219"/>
          <w:jc w:val="center"/>
        </w:trPr>
        <w:tc>
          <w:tcPr>
            <w:tcW w:w="2662" w:type="dxa"/>
          </w:tcPr>
          <w:p w14:paraId="3C248DF7"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w w:val="105"/>
                <w:sz w:val="20"/>
                <w:szCs w:val="20"/>
              </w:rPr>
              <w:t>Change</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w w:val="105"/>
                <w:sz w:val="20"/>
                <w:szCs w:val="20"/>
              </w:rPr>
              <w:t>Over</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Switch</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spacing w:val="-2"/>
                <w:w w:val="105"/>
                <w:sz w:val="20"/>
                <w:szCs w:val="20"/>
              </w:rPr>
              <w:t>(COS)</w:t>
            </w:r>
          </w:p>
        </w:tc>
        <w:tc>
          <w:tcPr>
            <w:tcW w:w="1010" w:type="dxa"/>
          </w:tcPr>
          <w:p w14:paraId="6167216F"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3</w:t>
            </w:r>
          </w:p>
        </w:tc>
        <w:tc>
          <w:tcPr>
            <w:tcW w:w="1411" w:type="dxa"/>
          </w:tcPr>
          <w:p w14:paraId="4C7A7DF5"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13</w:t>
            </w:r>
          </w:p>
        </w:tc>
        <w:tc>
          <w:tcPr>
            <w:tcW w:w="1404" w:type="dxa"/>
          </w:tcPr>
          <w:p w14:paraId="123F09A8"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181</w:t>
            </w:r>
          </w:p>
        </w:tc>
        <w:tc>
          <w:tcPr>
            <w:tcW w:w="1372" w:type="dxa"/>
          </w:tcPr>
          <w:p w14:paraId="176229DB"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19</w:t>
            </w:r>
          </w:p>
        </w:tc>
      </w:tr>
      <w:tr w:rsidR="00CF51DC" w:rsidRPr="004A65D1" w14:paraId="231D8CB0" w14:textId="77777777" w:rsidTr="00CF51DC">
        <w:trPr>
          <w:trHeight w:val="219"/>
          <w:jc w:val="center"/>
        </w:trPr>
        <w:tc>
          <w:tcPr>
            <w:tcW w:w="2662" w:type="dxa"/>
          </w:tcPr>
          <w:p w14:paraId="2986F79B"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sz w:val="20"/>
                <w:szCs w:val="20"/>
              </w:rPr>
              <w:t>Earth</w:t>
            </w:r>
            <w:r w:rsidRPr="004A65D1">
              <w:rPr>
                <w:rFonts w:ascii="Times New Roman" w:hAnsi="Times New Roman" w:cs="Times New Roman"/>
                <w:spacing w:val="9"/>
                <w:sz w:val="20"/>
                <w:szCs w:val="20"/>
              </w:rPr>
              <w:t xml:space="preserve"> </w:t>
            </w:r>
            <w:r w:rsidRPr="004A65D1">
              <w:rPr>
                <w:rFonts w:ascii="Times New Roman" w:hAnsi="Times New Roman" w:cs="Times New Roman"/>
                <w:spacing w:val="-2"/>
                <w:sz w:val="20"/>
                <w:szCs w:val="20"/>
              </w:rPr>
              <w:t>Fault</w:t>
            </w:r>
          </w:p>
        </w:tc>
        <w:tc>
          <w:tcPr>
            <w:tcW w:w="1010" w:type="dxa"/>
          </w:tcPr>
          <w:p w14:paraId="39D5B2E6"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4</w:t>
            </w:r>
          </w:p>
        </w:tc>
        <w:tc>
          <w:tcPr>
            <w:tcW w:w="1411" w:type="dxa"/>
          </w:tcPr>
          <w:p w14:paraId="563D073B"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88</w:t>
            </w:r>
          </w:p>
        </w:tc>
        <w:tc>
          <w:tcPr>
            <w:tcW w:w="1404" w:type="dxa"/>
          </w:tcPr>
          <w:p w14:paraId="7E4B4EED"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4"/>
                <w:sz w:val="20"/>
                <w:szCs w:val="20"/>
              </w:rPr>
              <w:t>1071</w:t>
            </w:r>
          </w:p>
        </w:tc>
        <w:tc>
          <w:tcPr>
            <w:tcW w:w="1372" w:type="dxa"/>
          </w:tcPr>
          <w:p w14:paraId="2A1FDAE7"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302</w:t>
            </w:r>
          </w:p>
        </w:tc>
      </w:tr>
      <w:tr w:rsidR="00CF51DC" w:rsidRPr="004A65D1" w14:paraId="71FD0069" w14:textId="77777777" w:rsidTr="00CF51DC">
        <w:trPr>
          <w:trHeight w:val="219"/>
          <w:jc w:val="center"/>
        </w:trPr>
        <w:tc>
          <w:tcPr>
            <w:tcW w:w="2662" w:type="dxa"/>
          </w:tcPr>
          <w:p w14:paraId="3FAAFB54"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w w:val="105"/>
                <w:sz w:val="20"/>
                <w:szCs w:val="20"/>
              </w:rPr>
              <w:t>Flywheel</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spacing w:val="-2"/>
                <w:w w:val="105"/>
                <w:sz w:val="20"/>
                <w:szCs w:val="20"/>
              </w:rPr>
              <w:t>Diode</w:t>
            </w:r>
          </w:p>
        </w:tc>
        <w:tc>
          <w:tcPr>
            <w:tcW w:w="1010" w:type="dxa"/>
          </w:tcPr>
          <w:p w14:paraId="1D78929F"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5</w:t>
            </w:r>
          </w:p>
        </w:tc>
        <w:tc>
          <w:tcPr>
            <w:tcW w:w="1411" w:type="dxa"/>
          </w:tcPr>
          <w:p w14:paraId="359D8DB7"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10"/>
                <w:sz w:val="20"/>
                <w:szCs w:val="20"/>
              </w:rPr>
              <w:t>6</w:t>
            </w:r>
          </w:p>
        </w:tc>
        <w:tc>
          <w:tcPr>
            <w:tcW w:w="1404" w:type="dxa"/>
          </w:tcPr>
          <w:p w14:paraId="785288E8"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67</w:t>
            </w:r>
          </w:p>
        </w:tc>
        <w:tc>
          <w:tcPr>
            <w:tcW w:w="1372" w:type="dxa"/>
          </w:tcPr>
          <w:p w14:paraId="115B2DE9"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10"/>
                <w:sz w:val="20"/>
                <w:szCs w:val="20"/>
              </w:rPr>
              <w:t>9</w:t>
            </w:r>
          </w:p>
        </w:tc>
      </w:tr>
      <w:tr w:rsidR="00CF51DC" w:rsidRPr="004A65D1" w14:paraId="7549CFD0" w14:textId="77777777" w:rsidTr="00CF51DC">
        <w:trPr>
          <w:trHeight w:val="219"/>
          <w:jc w:val="center"/>
        </w:trPr>
        <w:tc>
          <w:tcPr>
            <w:tcW w:w="2662" w:type="dxa"/>
          </w:tcPr>
          <w:p w14:paraId="1205A1E6"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w w:val="105"/>
                <w:sz w:val="20"/>
                <w:szCs w:val="20"/>
              </w:rPr>
              <w:t>di/dt</w:t>
            </w:r>
            <w:r w:rsidRPr="004A65D1">
              <w:rPr>
                <w:rFonts w:ascii="Times New Roman" w:hAnsi="Times New Roman" w:cs="Times New Roman"/>
                <w:spacing w:val="18"/>
                <w:w w:val="105"/>
                <w:sz w:val="20"/>
                <w:szCs w:val="20"/>
              </w:rPr>
              <w:t xml:space="preserve"> </w:t>
            </w:r>
            <w:r w:rsidRPr="004A65D1">
              <w:rPr>
                <w:rFonts w:ascii="Times New Roman" w:hAnsi="Times New Roman" w:cs="Times New Roman"/>
                <w:spacing w:val="-2"/>
                <w:w w:val="105"/>
                <w:sz w:val="20"/>
                <w:szCs w:val="20"/>
              </w:rPr>
              <w:t>Reactor</w:t>
            </w:r>
          </w:p>
        </w:tc>
        <w:tc>
          <w:tcPr>
            <w:tcW w:w="1010" w:type="dxa"/>
          </w:tcPr>
          <w:p w14:paraId="7D20C1CD"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6</w:t>
            </w:r>
          </w:p>
        </w:tc>
        <w:tc>
          <w:tcPr>
            <w:tcW w:w="1411" w:type="dxa"/>
          </w:tcPr>
          <w:p w14:paraId="6CB7E016"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10"/>
                <w:sz w:val="20"/>
                <w:szCs w:val="20"/>
              </w:rPr>
              <w:t>7</w:t>
            </w:r>
          </w:p>
        </w:tc>
        <w:tc>
          <w:tcPr>
            <w:tcW w:w="1404" w:type="dxa"/>
          </w:tcPr>
          <w:p w14:paraId="651CADB1"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55</w:t>
            </w:r>
          </w:p>
        </w:tc>
        <w:tc>
          <w:tcPr>
            <w:tcW w:w="1372" w:type="dxa"/>
          </w:tcPr>
          <w:p w14:paraId="18404954"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23</w:t>
            </w:r>
          </w:p>
        </w:tc>
      </w:tr>
      <w:tr w:rsidR="00CF51DC" w:rsidRPr="004A65D1" w14:paraId="5AB49810" w14:textId="77777777" w:rsidTr="00CF51DC">
        <w:trPr>
          <w:trHeight w:val="219"/>
          <w:jc w:val="center"/>
        </w:trPr>
        <w:tc>
          <w:tcPr>
            <w:tcW w:w="2662" w:type="dxa"/>
          </w:tcPr>
          <w:p w14:paraId="2BB65686"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sz w:val="20"/>
                <w:szCs w:val="20"/>
              </w:rPr>
              <w:t>Thyristor</w:t>
            </w:r>
            <w:r w:rsidRPr="004A65D1">
              <w:rPr>
                <w:rFonts w:ascii="Times New Roman" w:hAnsi="Times New Roman" w:cs="Times New Roman"/>
                <w:spacing w:val="12"/>
                <w:sz w:val="20"/>
                <w:szCs w:val="20"/>
              </w:rPr>
              <w:t xml:space="preserve"> </w:t>
            </w:r>
            <w:r w:rsidRPr="004A65D1">
              <w:rPr>
                <w:rFonts w:ascii="Times New Roman" w:hAnsi="Times New Roman" w:cs="Times New Roman"/>
                <w:spacing w:val="-2"/>
                <w:sz w:val="20"/>
                <w:szCs w:val="20"/>
              </w:rPr>
              <w:t>(SCR)</w:t>
            </w:r>
          </w:p>
        </w:tc>
        <w:tc>
          <w:tcPr>
            <w:tcW w:w="1010" w:type="dxa"/>
          </w:tcPr>
          <w:p w14:paraId="0D22252E"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7</w:t>
            </w:r>
          </w:p>
        </w:tc>
        <w:tc>
          <w:tcPr>
            <w:tcW w:w="1411" w:type="dxa"/>
          </w:tcPr>
          <w:p w14:paraId="71F908A9"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29</w:t>
            </w:r>
          </w:p>
        </w:tc>
        <w:tc>
          <w:tcPr>
            <w:tcW w:w="1404" w:type="dxa"/>
          </w:tcPr>
          <w:p w14:paraId="79CE2903"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370</w:t>
            </w:r>
          </w:p>
        </w:tc>
        <w:tc>
          <w:tcPr>
            <w:tcW w:w="1372" w:type="dxa"/>
          </w:tcPr>
          <w:p w14:paraId="75084E66"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116</w:t>
            </w:r>
          </w:p>
        </w:tc>
      </w:tr>
      <w:tr w:rsidR="00CF51DC" w:rsidRPr="004A65D1" w14:paraId="3EC469C5" w14:textId="77777777" w:rsidTr="00CF51DC">
        <w:trPr>
          <w:trHeight w:val="266"/>
          <w:jc w:val="center"/>
        </w:trPr>
        <w:tc>
          <w:tcPr>
            <w:tcW w:w="2662" w:type="dxa"/>
            <w:tcBorders>
              <w:bottom w:val="single" w:sz="8" w:space="0" w:color="000000"/>
            </w:tcBorders>
          </w:tcPr>
          <w:p w14:paraId="5D3A8523" w14:textId="77777777" w:rsidR="00CF51DC" w:rsidRPr="004A65D1" w:rsidRDefault="00CF51DC" w:rsidP="004A65D1">
            <w:pPr>
              <w:pStyle w:val="TableParagraph"/>
              <w:spacing w:line="209" w:lineRule="exact"/>
              <w:ind w:left="119"/>
              <w:jc w:val="both"/>
              <w:rPr>
                <w:rFonts w:ascii="Times New Roman" w:hAnsi="Times New Roman" w:cs="Times New Roman"/>
                <w:sz w:val="20"/>
                <w:szCs w:val="20"/>
              </w:rPr>
            </w:pPr>
            <w:r w:rsidRPr="004A65D1">
              <w:rPr>
                <w:rFonts w:ascii="Times New Roman" w:hAnsi="Times New Roman" w:cs="Times New Roman"/>
                <w:spacing w:val="-2"/>
                <w:sz w:val="20"/>
                <w:szCs w:val="20"/>
              </w:rPr>
              <w:t>Temperature</w:t>
            </w:r>
          </w:p>
        </w:tc>
        <w:tc>
          <w:tcPr>
            <w:tcW w:w="1010" w:type="dxa"/>
            <w:tcBorders>
              <w:bottom w:val="single" w:sz="8" w:space="0" w:color="000000"/>
            </w:tcBorders>
          </w:tcPr>
          <w:p w14:paraId="29127C10" w14:textId="77777777" w:rsidR="00CF51DC" w:rsidRPr="004A65D1" w:rsidRDefault="00CF51DC" w:rsidP="004A65D1">
            <w:pPr>
              <w:pStyle w:val="TableParagraph"/>
              <w:spacing w:line="20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8</w:t>
            </w:r>
          </w:p>
        </w:tc>
        <w:tc>
          <w:tcPr>
            <w:tcW w:w="1411" w:type="dxa"/>
            <w:tcBorders>
              <w:bottom w:val="single" w:sz="8" w:space="0" w:color="000000"/>
            </w:tcBorders>
          </w:tcPr>
          <w:p w14:paraId="452E3E50" w14:textId="77777777" w:rsidR="00CF51DC" w:rsidRPr="004A65D1" w:rsidRDefault="00CF51DC" w:rsidP="004A65D1">
            <w:pPr>
              <w:pStyle w:val="TableParagraph"/>
              <w:spacing w:line="209"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86</w:t>
            </w:r>
          </w:p>
        </w:tc>
        <w:tc>
          <w:tcPr>
            <w:tcW w:w="1404" w:type="dxa"/>
            <w:tcBorders>
              <w:bottom w:val="single" w:sz="8" w:space="0" w:color="000000"/>
            </w:tcBorders>
          </w:tcPr>
          <w:p w14:paraId="1A196E5D" w14:textId="77777777" w:rsidR="00CF51DC" w:rsidRPr="004A65D1" w:rsidRDefault="00CF51DC" w:rsidP="004A65D1">
            <w:pPr>
              <w:pStyle w:val="TableParagraph"/>
              <w:spacing w:line="209" w:lineRule="exact"/>
              <w:ind w:left="54"/>
              <w:jc w:val="both"/>
              <w:rPr>
                <w:rFonts w:ascii="Times New Roman" w:hAnsi="Times New Roman" w:cs="Times New Roman"/>
                <w:sz w:val="20"/>
                <w:szCs w:val="20"/>
              </w:rPr>
            </w:pPr>
            <w:r w:rsidRPr="004A65D1">
              <w:rPr>
                <w:rFonts w:ascii="Times New Roman" w:hAnsi="Times New Roman" w:cs="Times New Roman"/>
                <w:spacing w:val="-4"/>
                <w:sz w:val="20"/>
                <w:szCs w:val="20"/>
              </w:rPr>
              <w:t>1007</w:t>
            </w:r>
          </w:p>
        </w:tc>
        <w:tc>
          <w:tcPr>
            <w:tcW w:w="1372" w:type="dxa"/>
            <w:tcBorders>
              <w:bottom w:val="single" w:sz="8" w:space="0" w:color="000000"/>
            </w:tcBorders>
          </w:tcPr>
          <w:p w14:paraId="5CAB9D75" w14:textId="77777777" w:rsidR="00CF51DC" w:rsidRPr="004A65D1" w:rsidRDefault="00CF51DC" w:rsidP="004A65D1">
            <w:pPr>
              <w:pStyle w:val="TableParagraph"/>
              <w:spacing w:line="20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192</w:t>
            </w:r>
          </w:p>
        </w:tc>
      </w:tr>
    </w:tbl>
    <w:p w14:paraId="38CEE080" w14:textId="77777777" w:rsidR="00CF51DC" w:rsidRPr="004A65D1" w:rsidRDefault="00CF51DC" w:rsidP="004A65D1">
      <w:pPr>
        <w:jc w:val="both"/>
        <w:rPr>
          <w:rFonts w:ascii="Times New Roman" w:hAnsi="Times New Roman" w:cs="Times New Roman"/>
          <w:sz w:val="20"/>
          <w:szCs w:val="20"/>
        </w:rPr>
      </w:pPr>
    </w:p>
    <w:p w14:paraId="1B188FF0" w14:textId="77777777" w:rsidR="00CF51DC" w:rsidRPr="004A65D1" w:rsidRDefault="00CF51DC" w:rsidP="004A65D1">
      <w:pPr>
        <w:jc w:val="both"/>
        <w:rPr>
          <w:rFonts w:ascii="Times New Roman" w:hAnsi="Times New Roman" w:cs="Times New Roman"/>
          <w:b/>
          <w:bCs/>
          <w:w w:val="105"/>
          <w:sz w:val="20"/>
          <w:szCs w:val="20"/>
        </w:rPr>
      </w:pPr>
      <w:r w:rsidRPr="004A65D1">
        <w:rPr>
          <w:rFonts w:ascii="Times New Roman" w:hAnsi="Times New Roman" w:cs="Times New Roman"/>
          <w:b/>
          <w:bCs/>
          <w:w w:val="105"/>
          <w:sz w:val="20"/>
          <w:szCs w:val="20"/>
        </w:rPr>
        <w:t>Model Evaluation</w:t>
      </w:r>
    </w:p>
    <w:p w14:paraId="36F1C01E" w14:textId="77777777" w:rsidR="0017760E" w:rsidRPr="0017760E"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After processing the raw data and evaluating the test data, the proposed model is constructed. By examining the prediction accuracy of the model, we will introduce the prediction accuracy of the model (Ensemble (Random Forest (RF), Extreme Gradient Increase (XGB) and Optical Gradient Boost (LGB), and Predictive Accuracy (LR) of models such as traditional machine learning methods (ML), MLP, KNN, SVM, SVM, SVM, DT, NB -Klass -and </w:t>
      </w:r>
      <w:proofErr w:type="spellStart"/>
      <w:r w:rsidRPr="0017760E">
        <w:rPr>
          <w:rFonts w:ascii="Times New Roman" w:hAnsi="Times New Roman" w:cs="Times New Roman"/>
          <w:w w:val="105"/>
          <w:sz w:val="20"/>
          <w:szCs w:val="20"/>
        </w:rPr>
        <w:t>nb</w:t>
      </w:r>
      <w:proofErr w:type="spellEnd"/>
      <w:r w:rsidRPr="0017760E">
        <w:rPr>
          <w:rFonts w:ascii="Times New Roman" w:hAnsi="Times New Roman" w:cs="Times New Roman"/>
          <w:w w:val="105"/>
          <w:sz w:val="20"/>
          <w:szCs w:val="20"/>
        </w:rPr>
        <w:t xml:space="preserve"> Class-class popular MIN-MAX scaling technology. With a batch size and variability epoch of 128, </w:t>
      </w:r>
      <w:r w:rsidRPr="0017760E">
        <w:rPr>
          <w:rFonts w:ascii="Times New Roman" w:hAnsi="Times New Roman" w:cs="Times New Roman"/>
          <w:w w:val="105"/>
          <w:sz w:val="20"/>
          <w:szCs w:val="20"/>
        </w:rPr>
        <w:lastRenderedPageBreak/>
        <w:t>training will automatically end when the loss of validation is reduced to a minimum. Validation data describes 10% of the training data. We use four metrics to evaluate the performance of the proposed model:</w:t>
      </w:r>
    </w:p>
    <w:p w14:paraId="6794A6B3" w14:textId="73640F25" w:rsidR="00CF51DC" w:rsidRPr="00D44E09"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t>Accuracy, Accuracy, Recall, F Measurements. By integrating accuracy and memory measurements, F-Measurement-Aven as F1 points is known. The weighting of the data class processing allows you to calculate all class measurements using weighted averages. For example, the accuracy of class I is calculated by:</w:t>
      </w:r>
    </w:p>
    <w:p w14:paraId="2E43E8A6" w14:textId="5EF262B5" w:rsidR="0054533B"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13C1A907" wp14:editId="077E1AE8">
            <wp:extent cx="2694562" cy="354946"/>
            <wp:effectExtent l="0" t="0" r="0" b="7620"/>
            <wp:docPr id="73275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01357" name=""/>
                    <pic:cNvPicPr/>
                  </pic:nvPicPr>
                  <pic:blipFill rotWithShape="1">
                    <a:blip r:embed="rId18"/>
                    <a:srcRect l="51850" t="47863" r="32021" b="48360"/>
                    <a:stretch/>
                  </pic:blipFill>
                  <pic:spPr bwMode="auto">
                    <a:xfrm>
                      <a:off x="0" y="0"/>
                      <a:ext cx="2715389" cy="357689"/>
                    </a:xfrm>
                    <a:prstGeom prst="rect">
                      <a:avLst/>
                    </a:prstGeom>
                    <a:ln>
                      <a:noFill/>
                    </a:ln>
                    <a:extLst>
                      <a:ext uri="{53640926-AAD7-44D8-BBD7-CCE9431645EC}">
                        <a14:shadowObscured xmlns:a14="http://schemas.microsoft.com/office/drawing/2010/main"/>
                      </a:ext>
                    </a:extLst>
                  </pic:spPr>
                </pic:pic>
              </a:graphicData>
            </a:graphic>
          </wp:inline>
        </w:drawing>
      </w:r>
    </w:p>
    <w:p w14:paraId="5423E9A2" w14:textId="7250C669" w:rsidR="00CF51DC"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5DE2747E" wp14:editId="2712ADBF">
            <wp:extent cx="4273620" cy="1211094"/>
            <wp:effectExtent l="0" t="0" r="0" b="8255"/>
            <wp:docPr id="111140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01357" name=""/>
                    <pic:cNvPicPr/>
                  </pic:nvPicPr>
                  <pic:blipFill rotWithShape="1">
                    <a:blip r:embed="rId18"/>
                    <a:srcRect l="42418" t="51485" r="31989" b="35622"/>
                    <a:stretch/>
                  </pic:blipFill>
                  <pic:spPr bwMode="auto">
                    <a:xfrm>
                      <a:off x="0" y="0"/>
                      <a:ext cx="4308700" cy="1221035"/>
                    </a:xfrm>
                    <a:prstGeom prst="rect">
                      <a:avLst/>
                    </a:prstGeom>
                    <a:ln>
                      <a:noFill/>
                    </a:ln>
                    <a:extLst>
                      <a:ext uri="{53640926-AAD7-44D8-BBD7-CCE9431645EC}">
                        <a14:shadowObscured xmlns:a14="http://schemas.microsoft.com/office/drawing/2010/main"/>
                      </a:ext>
                    </a:extLst>
                  </pic:spPr>
                </pic:pic>
              </a:graphicData>
            </a:graphic>
          </wp:inline>
        </w:drawing>
      </w:r>
    </w:p>
    <w:p w14:paraId="5B432E7D" w14:textId="6A5BE6B7" w:rsidR="0017760E" w:rsidRPr="0017760E" w:rsidRDefault="0017760E" w:rsidP="0017760E">
      <w:pPr>
        <w:spacing w:before="144"/>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This model is evaluated using 10x cross-validation. This validation randomly divides the data into 90% for training and 10% for testing. The class ratio remains at the </w:t>
      </w:r>
      <w:r w:rsidRPr="00207C6F">
        <w:rPr>
          <w:rFonts w:ascii="Times New Roman" w:hAnsi="Times New Roman" w:cs="Times New Roman"/>
          <w:w w:val="105"/>
          <w:sz w:val="20"/>
          <w:szCs w:val="20"/>
          <w:highlight w:val="yellow"/>
        </w:rPr>
        <w:t xml:space="preserve">original data ratio </w:t>
      </w:r>
      <w:r w:rsidR="00641BFF" w:rsidRPr="00207C6F">
        <w:rPr>
          <w:rFonts w:ascii="Times New Roman" w:hAnsi="Times New Roman" w:cs="Times New Roman"/>
          <w:w w:val="105"/>
          <w:sz w:val="20"/>
          <w:szCs w:val="20"/>
          <w:highlight w:val="yellow"/>
        </w:rPr>
        <w:t xml:space="preserve">of </w:t>
      </w:r>
      <w:r w:rsidRPr="00207C6F">
        <w:rPr>
          <w:rFonts w:ascii="Times New Roman" w:hAnsi="Times New Roman" w:cs="Times New Roman"/>
          <w:w w:val="105"/>
          <w:sz w:val="20"/>
          <w:szCs w:val="20"/>
          <w:highlight w:val="yellow"/>
        </w:rPr>
        <w:t>10 times. Each fol</w:t>
      </w:r>
      <w:r w:rsidRPr="0017760E">
        <w:rPr>
          <w:rFonts w:ascii="Times New Roman" w:hAnsi="Times New Roman" w:cs="Times New Roman"/>
          <w:w w:val="105"/>
          <w:sz w:val="20"/>
          <w:szCs w:val="20"/>
        </w:rPr>
        <w:t xml:space="preserve">d holds 10% of the training set for validation and </w:t>
      </w:r>
      <w:r w:rsidRPr="00207C6F">
        <w:rPr>
          <w:rFonts w:ascii="Times New Roman" w:hAnsi="Times New Roman" w:cs="Times New Roman"/>
          <w:w w:val="105"/>
          <w:sz w:val="20"/>
          <w:szCs w:val="20"/>
          <w:highlight w:val="yellow"/>
        </w:rPr>
        <w:t xml:space="preserve">hyperparameter </w:t>
      </w:r>
      <w:proofErr w:type="spellStart"/>
      <w:r w:rsidR="00641BFF" w:rsidRPr="00207C6F">
        <w:rPr>
          <w:rFonts w:ascii="Times New Roman" w:hAnsi="Times New Roman" w:cs="Times New Roman"/>
          <w:w w:val="105"/>
          <w:sz w:val="20"/>
          <w:szCs w:val="20"/>
          <w:highlight w:val="yellow"/>
        </w:rPr>
        <w:t>optimisation</w:t>
      </w:r>
      <w:proofErr w:type="spellEnd"/>
      <w:r w:rsidRPr="00207C6F">
        <w:rPr>
          <w:rFonts w:ascii="Times New Roman" w:hAnsi="Times New Roman" w:cs="Times New Roman"/>
          <w:w w:val="105"/>
          <w:sz w:val="20"/>
          <w:szCs w:val="20"/>
          <w:highlight w:val="yellow"/>
        </w:rPr>
        <w:t>. In the stud</w:t>
      </w:r>
      <w:r w:rsidRPr="0017760E">
        <w:rPr>
          <w:rFonts w:ascii="Times New Roman" w:hAnsi="Times New Roman" w:cs="Times New Roman"/>
          <w:w w:val="105"/>
          <w:sz w:val="20"/>
          <w:szCs w:val="20"/>
        </w:rPr>
        <w:t>y, many classifiers were evaluated according to F measurements, accuracy, accuracy, and recall.</w:t>
      </w:r>
    </w:p>
    <w:p w14:paraId="3B5B5750" w14:textId="62AEDC7C" w:rsidR="0017760E" w:rsidRPr="0017760E" w:rsidRDefault="0017760E" w:rsidP="0017760E">
      <w:pPr>
        <w:spacing w:before="144"/>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F-scores are a broad evaluation metric for forecast tasks that generate a single point to be considered for both recall and accuracy concerns. The results of the performance comparison are shown in Table 3. The average values ​​for all surviving metrics are shown in this </w:t>
      </w:r>
      <w:r w:rsidRPr="00207C6F">
        <w:rPr>
          <w:rFonts w:ascii="Times New Roman" w:hAnsi="Times New Roman" w:cs="Times New Roman"/>
          <w:w w:val="105"/>
          <w:sz w:val="20"/>
          <w:szCs w:val="20"/>
          <w:highlight w:val="yellow"/>
        </w:rPr>
        <w:t xml:space="preserve">table. </w:t>
      </w:r>
      <w:r w:rsidR="00641BFF" w:rsidRPr="00207C6F">
        <w:rPr>
          <w:rFonts w:ascii="Times New Roman" w:hAnsi="Times New Roman" w:cs="Times New Roman"/>
          <w:w w:val="105"/>
          <w:sz w:val="20"/>
          <w:szCs w:val="20"/>
          <w:highlight w:val="yellow"/>
        </w:rPr>
        <w:t xml:space="preserve">DNNS </w:t>
      </w:r>
      <w:r w:rsidRPr="00207C6F">
        <w:rPr>
          <w:rFonts w:ascii="Times New Roman" w:hAnsi="Times New Roman" w:cs="Times New Roman"/>
          <w:w w:val="105"/>
          <w:sz w:val="20"/>
          <w:szCs w:val="20"/>
          <w:highlight w:val="yellow"/>
        </w:rPr>
        <w:t>have the best performanc</w:t>
      </w:r>
      <w:r w:rsidRPr="0017760E">
        <w:rPr>
          <w:rFonts w:ascii="Times New Roman" w:hAnsi="Times New Roman" w:cs="Times New Roman"/>
          <w:w w:val="105"/>
          <w:sz w:val="20"/>
          <w:szCs w:val="20"/>
        </w:rPr>
        <w:t>e over any scale compared to other classifiers. DNN receives a score of 0.9187 on average F measurements, while LGB receives a score of 0.8998. The second-placed tree ensemble technique had roughly the same numbers. The accuracy of the MLP is 0.9025 higher than that of the Tree Ensemble approach, but the recall and F measurements are lower due to the higher false negative rate. The NB accuracy is 0</w:t>
      </w:r>
      <w:r w:rsidRPr="00207C6F">
        <w:rPr>
          <w:rFonts w:ascii="Times New Roman" w:hAnsi="Times New Roman" w:cs="Times New Roman"/>
          <w:w w:val="105"/>
          <w:sz w:val="20"/>
          <w:szCs w:val="20"/>
          <w:highlight w:val="yellow"/>
        </w:rPr>
        <w:t xml:space="preserve">.8736, but </w:t>
      </w:r>
      <w:r w:rsidR="00641BFF" w:rsidRPr="00207C6F">
        <w:rPr>
          <w:rFonts w:ascii="Times New Roman" w:hAnsi="Times New Roman" w:cs="Times New Roman"/>
          <w:w w:val="105"/>
          <w:sz w:val="20"/>
          <w:szCs w:val="20"/>
          <w:highlight w:val="yellow"/>
        </w:rPr>
        <w:t xml:space="preserve">it </w:t>
      </w:r>
      <w:r w:rsidRPr="00207C6F">
        <w:rPr>
          <w:rFonts w:ascii="Times New Roman" w:hAnsi="Times New Roman" w:cs="Times New Roman"/>
          <w:w w:val="105"/>
          <w:sz w:val="20"/>
          <w:szCs w:val="20"/>
          <w:highlight w:val="yellow"/>
        </w:rPr>
        <w:t>is insufficient</w:t>
      </w:r>
      <w:r w:rsidRPr="0017760E">
        <w:rPr>
          <w:rFonts w:ascii="Times New Roman" w:hAnsi="Times New Roman" w:cs="Times New Roman"/>
          <w:w w:val="105"/>
          <w:sz w:val="20"/>
          <w:szCs w:val="20"/>
        </w:rPr>
        <w:t xml:space="preserve"> compared to other evaluation criteria. The insufficient number of</w:t>
      </w:r>
    </w:p>
    <w:p w14:paraId="53F5CCAC" w14:textId="3A31731A" w:rsidR="0054533B" w:rsidRPr="004A65D1" w:rsidRDefault="0017760E" w:rsidP="0017760E">
      <w:pPr>
        <w:spacing w:before="144"/>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 error sediments and the unbalanced class distribution in the experimental data are the main reasons for the poor performance of the Bavarian classifier. The f-measurements for each model of each cross-validation fold are shown in Figure 5. The F-score metric confirms that the selected DNN model is at a minimum average of 15.22% above the Naive Bayes classifier.</w:t>
      </w:r>
    </w:p>
    <w:p w14:paraId="4E3630A7" w14:textId="17B9D68D"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b/>
          <w:sz w:val="20"/>
          <w:szCs w:val="20"/>
        </w:rPr>
        <w:t>Table</w:t>
      </w:r>
      <w:r w:rsidRPr="004A65D1">
        <w:rPr>
          <w:rFonts w:ascii="Times New Roman" w:hAnsi="Times New Roman" w:cs="Times New Roman"/>
          <w:b/>
          <w:spacing w:val="4"/>
          <w:sz w:val="20"/>
          <w:szCs w:val="20"/>
        </w:rPr>
        <w:t xml:space="preserve"> </w:t>
      </w:r>
      <w:r w:rsidRPr="004A65D1">
        <w:rPr>
          <w:rFonts w:ascii="Times New Roman" w:hAnsi="Times New Roman" w:cs="Times New Roman"/>
          <w:b/>
          <w:sz w:val="20"/>
          <w:szCs w:val="20"/>
        </w:rPr>
        <w:t>3.</w:t>
      </w:r>
      <w:r w:rsidRPr="004A65D1">
        <w:rPr>
          <w:rFonts w:ascii="Times New Roman" w:hAnsi="Times New Roman" w:cs="Times New Roman"/>
          <w:b/>
          <w:spacing w:val="15"/>
          <w:sz w:val="20"/>
          <w:szCs w:val="20"/>
        </w:rPr>
        <w:t xml:space="preserve"> </w:t>
      </w:r>
      <w:r w:rsidRPr="004A65D1">
        <w:rPr>
          <w:rFonts w:ascii="Times New Roman" w:hAnsi="Times New Roman" w:cs="Times New Roman"/>
          <w:sz w:val="20"/>
          <w:szCs w:val="20"/>
        </w:rPr>
        <w:t>Performance</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metrics</w:t>
      </w:r>
      <w:r w:rsidRPr="004A65D1">
        <w:rPr>
          <w:rFonts w:ascii="Times New Roman" w:hAnsi="Times New Roman" w:cs="Times New Roman"/>
          <w:spacing w:val="4"/>
          <w:sz w:val="20"/>
          <w:szCs w:val="20"/>
        </w:rPr>
        <w:t xml:space="preserve"> </w:t>
      </w:r>
      <w:r w:rsidRPr="004A65D1">
        <w:rPr>
          <w:rFonts w:ascii="Times New Roman" w:hAnsi="Times New Roman" w:cs="Times New Roman"/>
          <w:sz w:val="20"/>
          <w:szCs w:val="20"/>
        </w:rPr>
        <w:t>obtained</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by</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each</w:t>
      </w:r>
      <w:r w:rsidRPr="004A65D1">
        <w:rPr>
          <w:rFonts w:ascii="Times New Roman" w:hAnsi="Times New Roman" w:cs="Times New Roman"/>
          <w:spacing w:val="5"/>
          <w:sz w:val="20"/>
          <w:szCs w:val="20"/>
        </w:rPr>
        <w:t xml:space="preserve"> </w:t>
      </w:r>
      <w:r w:rsidRPr="004A65D1">
        <w:rPr>
          <w:rFonts w:ascii="Times New Roman" w:hAnsi="Times New Roman" w:cs="Times New Roman"/>
          <w:spacing w:val="-2"/>
          <w:sz w:val="20"/>
          <w:szCs w:val="20"/>
        </w:rPr>
        <w:t>method.</w:t>
      </w:r>
    </w:p>
    <w:tbl>
      <w:tblPr>
        <w:tblW w:w="0" w:type="auto"/>
        <w:jc w:val="center"/>
        <w:tblLayout w:type="fixed"/>
        <w:tblCellMar>
          <w:left w:w="0" w:type="dxa"/>
          <w:right w:w="0" w:type="dxa"/>
        </w:tblCellMar>
        <w:tblLook w:val="01E0" w:firstRow="1" w:lastRow="1" w:firstColumn="1" w:lastColumn="1" w:noHBand="0" w:noVBand="0"/>
      </w:tblPr>
      <w:tblGrid>
        <w:gridCol w:w="1574"/>
        <w:gridCol w:w="1572"/>
        <w:gridCol w:w="1629"/>
        <w:gridCol w:w="1422"/>
        <w:gridCol w:w="1661"/>
      </w:tblGrid>
      <w:tr w:rsidR="0054533B" w:rsidRPr="004A65D1" w14:paraId="4B2C2EC3" w14:textId="77777777" w:rsidTr="0054533B">
        <w:trPr>
          <w:trHeight w:val="307"/>
          <w:jc w:val="center"/>
        </w:trPr>
        <w:tc>
          <w:tcPr>
            <w:tcW w:w="1574" w:type="dxa"/>
            <w:tcBorders>
              <w:top w:val="single" w:sz="8" w:space="0" w:color="000000"/>
              <w:bottom w:val="single" w:sz="4" w:space="0" w:color="000000"/>
            </w:tcBorders>
          </w:tcPr>
          <w:p w14:paraId="74C9EB63" w14:textId="77777777" w:rsidR="0054533B" w:rsidRPr="004A65D1" w:rsidRDefault="0054533B" w:rsidP="004A65D1">
            <w:pPr>
              <w:pStyle w:val="TableParagraph"/>
              <w:spacing w:before="36" w:line="240" w:lineRule="auto"/>
              <w:ind w:left="0"/>
              <w:jc w:val="both"/>
              <w:rPr>
                <w:rFonts w:ascii="Times New Roman" w:hAnsi="Times New Roman" w:cs="Times New Roman"/>
                <w:b/>
                <w:sz w:val="20"/>
                <w:szCs w:val="20"/>
              </w:rPr>
            </w:pPr>
            <w:r w:rsidRPr="004A65D1">
              <w:rPr>
                <w:rFonts w:ascii="Times New Roman" w:hAnsi="Times New Roman" w:cs="Times New Roman"/>
                <w:b/>
                <w:spacing w:val="-2"/>
                <w:sz w:val="20"/>
                <w:szCs w:val="20"/>
              </w:rPr>
              <w:t>Classifier</w:t>
            </w:r>
          </w:p>
        </w:tc>
        <w:tc>
          <w:tcPr>
            <w:tcW w:w="1572" w:type="dxa"/>
            <w:tcBorders>
              <w:top w:val="single" w:sz="8" w:space="0" w:color="000000"/>
              <w:bottom w:val="single" w:sz="4" w:space="0" w:color="000000"/>
            </w:tcBorders>
          </w:tcPr>
          <w:p w14:paraId="01582343" w14:textId="77777777" w:rsidR="0054533B" w:rsidRPr="004A65D1" w:rsidRDefault="0054533B" w:rsidP="004A65D1">
            <w:pPr>
              <w:pStyle w:val="TableParagraph"/>
              <w:spacing w:before="36" w:line="240" w:lineRule="auto"/>
              <w:ind w:left="0" w:right="3"/>
              <w:jc w:val="both"/>
              <w:rPr>
                <w:rFonts w:ascii="Times New Roman" w:hAnsi="Times New Roman" w:cs="Times New Roman"/>
                <w:b/>
                <w:sz w:val="20"/>
                <w:szCs w:val="20"/>
              </w:rPr>
            </w:pPr>
            <w:r w:rsidRPr="004A65D1">
              <w:rPr>
                <w:rFonts w:ascii="Times New Roman" w:hAnsi="Times New Roman" w:cs="Times New Roman"/>
                <w:b/>
                <w:spacing w:val="-2"/>
                <w:sz w:val="20"/>
                <w:szCs w:val="20"/>
              </w:rPr>
              <w:t>Precision</w:t>
            </w:r>
          </w:p>
        </w:tc>
        <w:tc>
          <w:tcPr>
            <w:tcW w:w="1629" w:type="dxa"/>
            <w:tcBorders>
              <w:top w:val="single" w:sz="8" w:space="0" w:color="000000"/>
              <w:bottom w:val="single" w:sz="4" w:space="0" w:color="000000"/>
            </w:tcBorders>
          </w:tcPr>
          <w:p w14:paraId="2D4D8334" w14:textId="77777777" w:rsidR="0054533B" w:rsidRPr="004A65D1" w:rsidRDefault="0054533B" w:rsidP="004A65D1">
            <w:pPr>
              <w:pStyle w:val="TableParagraph"/>
              <w:spacing w:before="36" w:line="240" w:lineRule="auto"/>
              <w:ind w:left="0" w:right="61"/>
              <w:jc w:val="both"/>
              <w:rPr>
                <w:rFonts w:ascii="Times New Roman" w:hAnsi="Times New Roman" w:cs="Times New Roman"/>
                <w:b/>
                <w:sz w:val="20"/>
                <w:szCs w:val="20"/>
              </w:rPr>
            </w:pPr>
            <w:r w:rsidRPr="004A65D1">
              <w:rPr>
                <w:rFonts w:ascii="Times New Roman" w:hAnsi="Times New Roman" w:cs="Times New Roman"/>
                <w:b/>
                <w:spacing w:val="-2"/>
                <w:sz w:val="20"/>
                <w:szCs w:val="20"/>
              </w:rPr>
              <w:t>Accuracy</w:t>
            </w:r>
          </w:p>
        </w:tc>
        <w:tc>
          <w:tcPr>
            <w:tcW w:w="1422" w:type="dxa"/>
            <w:tcBorders>
              <w:top w:val="single" w:sz="8" w:space="0" w:color="000000"/>
              <w:bottom w:val="single" w:sz="4" w:space="0" w:color="000000"/>
            </w:tcBorders>
          </w:tcPr>
          <w:p w14:paraId="11AF2EC5" w14:textId="77777777" w:rsidR="0054533B" w:rsidRPr="004A65D1" w:rsidRDefault="0054533B" w:rsidP="004A65D1">
            <w:pPr>
              <w:pStyle w:val="TableParagraph"/>
              <w:spacing w:before="36" w:line="240" w:lineRule="auto"/>
              <w:ind w:left="28"/>
              <w:jc w:val="both"/>
              <w:rPr>
                <w:rFonts w:ascii="Times New Roman" w:hAnsi="Times New Roman" w:cs="Times New Roman"/>
                <w:b/>
                <w:sz w:val="20"/>
                <w:szCs w:val="20"/>
              </w:rPr>
            </w:pPr>
            <w:r w:rsidRPr="004A65D1">
              <w:rPr>
                <w:rFonts w:ascii="Times New Roman" w:hAnsi="Times New Roman" w:cs="Times New Roman"/>
                <w:b/>
                <w:spacing w:val="-2"/>
                <w:sz w:val="20"/>
                <w:szCs w:val="20"/>
              </w:rPr>
              <w:t>Recall</w:t>
            </w:r>
          </w:p>
        </w:tc>
        <w:tc>
          <w:tcPr>
            <w:tcW w:w="1661" w:type="dxa"/>
            <w:tcBorders>
              <w:top w:val="single" w:sz="8" w:space="0" w:color="000000"/>
              <w:bottom w:val="single" w:sz="4" w:space="0" w:color="000000"/>
            </w:tcBorders>
          </w:tcPr>
          <w:p w14:paraId="08A2087C" w14:textId="77777777" w:rsidR="0054533B" w:rsidRPr="004A65D1" w:rsidRDefault="0054533B" w:rsidP="004A65D1">
            <w:pPr>
              <w:pStyle w:val="TableParagraph"/>
              <w:spacing w:before="36" w:line="240" w:lineRule="auto"/>
              <w:ind w:left="88"/>
              <w:jc w:val="both"/>
              <w:rPr>
                <w:rFonts w:ascii="Times New Roman" w:hAnsi="Times New Roman" w:cs="Times New Roman"/>
                <w:b/>
                <w:sz w:val="20"/>
                <w:szCs w:val="20"/>
              </w:rPr>
            </w:pPr>
            <w:r w:rsidRPr="004A65D1">
              <w:rPr>
                <w:rFonts w:ascii="Times New Roman" w:hAnsi="Times New Roman" w:cs="Times New Roman"/>
                <w:b/>
                <w:spacing w:val="-2"/>
                <w:sz w:val="20"/>
                <w:szCs w:val="20"/>
              </w:rPr>
              <w:t>F-Measure</w:t>
            </w:r>
          </w:p>
        </w:tc>
      </w:tr>
      <w:tr w:rsidR="0054533B" w:rsidRPr="004A65D1" w14:paraId="25B00DCB" w14:textId="77777777" w:rsidTr="0054533B">
        <w:trPr>
          <w:trHeight w:val="259"/>
          <w:jc w:val="center"/>
        </w:trPr>
        <w:tc>
          <w:tcPr>
            <w:tcW w:w="1574" w:type="dxa"/>
            <w:tcBorders>
              <w:top w:val="single" w:sz="4" w:space="0" w:color="000000"/>
            </w:tcBorders>
          </w:tcPr>
          <w:p w14:paraId="790AC963" w14:textId="77777777" w:rsidR="0054533B" w:rsidRPr="004A65D1" w:rsidRDefault="0054533B" w:rsidP="004A65D1">
            <w:pPr>
              <w:pStyle w:val="TableParagraph"/>
              <w:spacing w:before="38" w:line="201" w:lineRule="exact"/>
              <w:ind w:left="0"/>
              <w:jc w:val="both"/>
              <w:rPr>
                <w:rFonts w:ascii="Times New Roman" w:hAnsi="Times New Roman" w:cs="Times New Roman"/>
                <w:sz w:val="20"/>
                <w:szCs w:val="20"/>
              </w:rPr>
            </w:pPr>
            <w:r w:rsidRPr="004A65D1">
              <w:rPr>
                <w:rFonts w:ascii="Times New Roman" w:hAnsi="Times New Roman" w:cs="Times New Roman"/>
                <w:spacing w:val="-5"/>
                <w:w w:val="120"/>
                <w:sz w:val="20"/>
                <w:szCs w:val="20"/>
              </w:rPr>
              <w:t>DNN</w:t>
            </w:r>
          </w:p>
        </w:tc>
        <w:tc>
          <w:tcPr>
            <w:tcW w:w="1572" w:type="dxa"/>
            <w:tcBorders>
              <w:top w:val="single" w:sz="4" w:space="0" w:color="000000"/>
            </w:tcBorders>
          </w:tcPr>
          <w:p w14:paraId="2DDCDBB1" w14:textId="77777777" w:rsidR="0054533B" w:rsidRPr="004A65D1" w:rsidRDefault="0054533B" w:rsidP="004A65D1">
            <w:pPr>
              <w:pStyle w:val="TableParagraph"/>
              <w:spacing w:before="38" w:line="201"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0.9127</w:t>
            </w:r>
          </w:p>
        </w:tc>
        <w:tc>
          <w:tcPr>
            <w:tcW w:w="1629" w:type="dxa"/>
            <w:tcBorders>
              <w:top w:val="single" w:sz="4" w:space="0" w:color="000000"/>
            </w:tcBorders>
          </w:tcPr>
          <w:p w14:paraId="0CE4F18A" w14:textId="77777777" w:rsidR="0054533B" w:rsidRPr="004A65D1" w:rsidRDefault="0054533B" w:rsidP="004A65D1">
            <w:pPr>
              <w:pStyle w:val="TableParagraph"/>
              <w:spacing w:before="38" w:line="201"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0.9142</w:t>
            </w:r>
          </w:p>
        </w:tc>
        <w:tc>
          <w:tcPr>
            <w:tcW w:w="1422" w:type="dxa"/>
            <w:tcBorders>
              <w:top w:val="single" w:sz="4" w:space="0" w:color="000000"/>
            </w:tcBorders>
          </w:tcPr>
          <w:p w14:paraId="4613059D" w14:textId="77777777" w:rsidR="0054533B" w:rsidRPr="004A65D1" w:rsidRDefault="0054533B" w:rsidP="004A65D1">
            <w:pPr>
              <w:pStyle w:val="TableParagraph"/>
              <w:spacing w:before="38" w:line="201"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0.9287</w:t>
            </w:r>
          </w:p>
        </w:tc>
        <w:tc>
          <w:tcPr>
            <w:tcW w:w="1661" w:type="dxa"/>
            <w:tcBorders>
              <w:top w:val="single" w:sz="4" w:space="0" w:color="000000"/>
            </w:tcBorders>
          </w:tcPr>
          <w:p w14:paraId="62CB20A4" w14:textId="77777777" w:rsidR="0054533B" w:rsidRPr="004A65D1" w:rsidRDefault="0054533B" w:rsidP="004A65D1">
            <w:pPr>
              <w:pStyle w:val="TableParagraph"/>
              <w:spacing w:before="38" w:line="201"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0.9187</w:t>
            </w:r>
          </w:p>
        </w:tc>
      </w:tr>
      <w:tr w:rsidR="0054533B" w:rsidRPr="004A65D1" w14:paraId="0F82A8E0" w14:textId="77777777" w:rsidTr="0054533B">
        <w:trPr>
          <w:trHeight w:val="219"/>
          <w:jc w:val="center"/>
        </w:trPr>
        <w:tc>
          <w:tcPr>
            <w:tcW w:w="1574" w:type="dxa"/>
          </w:tcPr>
          <w:p w14:paraId="6E0DF2E5"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0"/>
                <w:sz w:val="20"/>
                <w:szCs w:val="20"/>
              </w:rPr>
              <w:t>MLP</w:t>
            </w:r>
          </w:p>
        </w:tc>
        <w:tc>
          <w:tcPr>
            <w:tcW w:w="1572" w:type="dxa"/>
          </w:tcPr>
          <w:p w14:paraId="282C2657"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0.9025</w:t>
            </w:r>
          </w:p>
        </w:tc>
        <w:tc>
          <w:tcPr>
            <w:tcW w:w="1629" w:type="dxa"/>
          </w:tcPr>
          <w:p w14:paraId="40C7A7DB"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0.8859</w:t>
            </w:r>
          </w:p>
        </w:tc>
        <w:tc>
          <w:tcPr>
            <w:tcW w:w="1422" w:type="dxa"/>
          </w:tcPr>
          <w:p w14:paraId="467F44A4"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0.9007</w:t>
            </w:r>
          </w:p>
        </w:tc>
        <w:tc>
          <w:tcPr>
            <w:tcW w:w="1661" w:type="dxa"/>
          </w:tcPr>
          <w:p w14:paraId="1B791761"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0.8989</w:t>
            </w:r>
          </w:p>
        </w:tc>
      </w:tr>
      <w:tr w:rsidR="0054533B" w:rsidRPr="004A65D1" w14:paraId="0A7B6C7E" w14:textId="77777777" w:rsidTr="0054533B">
        <w:trPr>
          <w:trHeight w:val="219"/>
          <w:jc w:val="center"/>
        </w:trPr>
        <w:tc>
          <w:tcPr>
            <w:tcW w:w="1574" w:type="dxa"/>
          </w:tcPr>
          <w:p w14:paraId="22955B8A"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5"/>
                <w:sz w:val="20"/>
                <w:szCs w:val="20"/>
              </w:rPr>
              <w:t>XGB</w:t>
            </w:r>
          </w:p>
        </w:tc>
        <w:tc>
          <w:tcPr>
            <w:tcW w:w="1572" w:type="dxa"/>
          </w:tcPr>
          <w:p w14:paraId="56E57F85"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0.8894</w:t>
            </w:r>
          </w:p>
        </w:tc>
        <w:tc>
          <w:tcPr>
            <w:tcW w:w="1629" w:type="dxa"/>
          </w:tcPr>
          <w:p w14:paraId="3D59E89C"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0.8990</w:t>
            </w:r>
          </w:p>
        </w:tc>
        <w:tc>
          <w:tcPr>
            <w:tcW w:w="1422" w:type="dxa"/>
          </w:tcPr>
          <w:p w14:paraId="3D3D739A"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0.9188</w:t>
            </w:r>
          </w:p>
        </w:tc>
        <w:tc>
          <w:tcPr>
            <w:tcW w:w="1661" w:type="dxa"/>
          </w:tcPr>
          <w:p w14:paraId="7988A6FF"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0.8992</w:t>
            </w:r>
          </w:p>
        </w:tc>
      </w:tr>
      <w:tr w:rsidR="0054533B" w:rsidRPr="004A65D1" w14:paraId="34F944DB" w14:textId="77777777" w:rsidTr="0054533B">
        <w:trPr>
          <w:trHeight w:val="219"/>
          <w:jc w:val="center"/>
        </w:trPr>
        <w:tc>
          <w:tcPr>
            <w:tcW w:w="1574" w:type="dxa"/>
          </w:tcPr>
          <w:p w14:paraId="3BFDC7F5"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0"/>
                <w:sz w:val="20"/>
                <w:szCs w:val="20"/>
              </w:rPr>
              <w:t>LGB</w:t>
            </w:r>
          </w:p>
        </w:tc>
        <w:tc>
          <w:tcPr>
            <w:tcW w:w="1572" w:type="dxa"/>
          </w:tcPr>
          <w:p w14:paraId="11ECE5F6"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0.8914</w:t>
            </w:r>
          </w:p>
        </w:tc>
        <w:tc>
          <w:tcPr>
            <w:tcW w:w="1629" w:type="dxa"/>
          </w:tcPr>
          <w:p w14:paraId="483ECDAE"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0.8982</w:t>
            </w:r>
          </w:p>
        </w:tc>
        <w:tc>
          <w:tcPr>
            <w:tcW w:w="1422" w:type="dxa"/>
          </w:tcPr>
          <w:p w14:paraId="2C6578B5"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0.9175</w:t>
            </w:r>
          </w:p>
        </w:tc>
        <w:tc>
          <w:tcPr>
            <w:tcW w:w="1661" w:type="dxa"/>
          </w:tcPr>
          <w:p w14:paraId="4BD49231"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0.8998</w:t>
            </w:r>
          </w:p>
        </w:tc>
      </w:tr>
      <w:tr w:rsidR="0054533B" w:rsidRPr="004A65D1" w14:paraId="27CB6E56" w14:textId="77777777" w:rsidTr="0054533B">
        <w:trPr>
          <w:trHeight w:val="219"/>
          <w:jc w:val="center"/>
        </w:trPr>
        <w:tc>
          <w:tcPr>
            <w:tcW w:w="1574" w:type="dxa"/>
          </w:tcPr>
          <w:p w14:paraId="59D36457"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05"/>
                <w:sz w:val="20"/>
                <w:szCs w:val="20"/>
              </w:rPr>
              <w:t>RF</w:t>
            </w:r>
          </w:p>
        </w:tc>
        <w:tc>
          <w:tcPr>
            <w:tcW w:w="1572" w:type="dxa"/>
          </w:tcPr>
          <w:p w14:paraId="1DBD5532"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0.8880</w:t>
            </w:r>
          </w:p>
        </w:tc>
        <w:tc>
          <w:tcPr>
            <w:tcW w:w="1629" w:type="dxa"/>
          </w:tcPr>
          <w:p w14:paraId="037A0EBF"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0.8972</w:t>
            </w:r>
          </w:p>
        </w:tc>
        <w:tc>
          <w:tcPr>
            <w:tcW w:w="1422" w:type="dxa"/>
          </w:tcPr>
          <w:p w14:paraId="7C9475F9"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0.9177</w:t>
            </w:r>
          </w:p>
        </w:tc>
        <w:tc>
          <w:tcPr>
            <w:tcW w:w="1661" w:type="dxa"/>
          </w:tcPr>
          <w:p w14:paraId="667EC153"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0.8960</w:t>
            </w:r>
          </w:p>
        </w:tc>
      </w:tr>
      <w:tr w:rsidR="0054533B" w:rsidRPr="004A65D1" w14:paraId="5A460630" w14:textId="77777777" w:rsidTr="0054533B">
        <w:trPr>
          <w:trHeight w:val="219"/>
          <w:jc w:val="center"/>
        </w:trPr>
        <w:tc>
          <w:tcPr>
            <w:tcW w:w="1574" w:type="dxa"/>
          </w:tcPr>
          <w:p w14:paraId="4254A346"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20"/>
                <w:sz w:val="20"/>
                <w:szCs w:val="20"/>
              </w:rPr>
              <w:t>KNN</w:t>
            </w:r>
          </w:p>
        </w:tc>
        <w:tc>
          <w:tcPr>
            <w:tcW w:w="1572" w:type="dxa"/>
          </w:tcPr>
          <w:p w14:paraId="44087997"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0.8778</w:t>
            </w:r>
          </w:p>
        </w:tc>
        <w:tc>
          <w:tcPr>
            <w:tcW w:w="1629" w:type="dxa"/>
          </w:tcPr>
          <w:p w14:paraId="142D626F"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0.8834</w:t>
            </w:r>
          </w:p>
        </w:tc>
        <w:tc>
          <w:tcPr>
            <w:tcW w:w="1422" w:type="dxa"/>
          </w:tcPr>
          <w:p w14:paraId="2C26083A"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0.9021</w:t>
            </w:r>
          </w:p>
        </w:tc>
        <w:tc>
          <w:tcPr>
            <w:tcW w:w="1661" w:type="dxa"/>
          </w:tcPr>
          <w:p w14:paraId="4A1672FC"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0.8874</w:t>
            </w:r>
          </w:p>
        </w:tc>
      </w:tr>
      <w:tr w:rsidR="0054533B" w:rsidRPr="004A65D1" w14:paraId="6BCD2E97" w14:textId="77777777" w:rsidTr="0054533B">
        <w:trPr>
          <w:trHeight w:val="219"/>
          <w:jc w:val="center"/>
        </w:trPr>
        <w:tc>
          <w:tcPr>
            <w:tcW w:w="1574" w:type="dxa"/>
          </w:tcPr>
          <w:p w14:paraId="4B6834B5"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5"/>
                <w:sz w:val="20"/>
                <w:szCs w:val="20"/>
              </w:rPr>
              <w:t>SVM</w:t>
            </w:r>
          </w:p>
        </w:tc>
        <w:tc>
          <w:tcPr>
            <w:tcW w:w="1572" w:type="dxa"/>
          </w:tcPr>
          <w:p w14:paraId="77BAD25A"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0.8144</w:t>
            </w:r>
          </w:p>
        </w:tc>
        <w:tc>
          <w:tcPr>
            <w:tcW w:w="1629" w:type="dxa"/>
          </w:tcPr>
          <w:p w14:paraId="5524B54A"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0.8573</w:t>
            </w:r>
          </w:p>
        </w:tc>
        <w:tc>
          <w:tcPr>
            <w:tcW w:w="1422" w:type="dxa"/>
          </w:tcPr>
          <w:p w14:paraId="7C4BB59D"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0.8801</w:t>
            </w:r>
          </w:p>
        </w:tc>
        <w:tc>
          <w:tcPr>
            <w:tcW w:w="1661" w:type="dxa"/>
          </w:tcPr>
          <w:p w14:paraId="7F835126"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0.8274</w:t>
            </w:r>
          </w:p>
        </w:tc>
      </w:tr>
      <w:tr w:rsidR="0054533B" w:rsidRPr="004A65D1" w14:paraId="5FFCC9B6" w14:textId="77777777" w:rsidTr="0054533B">
        <w:trPr>
          <w:trHeight w:val="219"/>
          <w:jc w:val="center"/>
        </w:trPr>
        <w:tc>
          <w:tcPr>
            <w:tcW w:w="1574" w:type="dxa"/>
          </w:tcPr>
          <w:p w14:paraId="39814693"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0"/>
                <w:sz w:val="20"/>
                <w:szCs w:val="20"/>
              </w:rPr>
              <w:t>DT</w:t>
            </w:r>
          </w:p>
        </w:tc>
        <w:tc>
          <w:tcPr>
            <w:tcW w:w="1572" w:type="dxa"/>
          </w:tcPr>
          <w:p w14:paraId="2F7D48A6"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0.8746</w:t>
            </w:r>
          </w:p>
        </w:tc>
        <w:tc>
          <w:tcPr>
            <w:tcW w:w="1629" w:type="dxa"/>
          </w:tcPr>
          <w:p w14:paraId="7458DA93"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0.8514</w:t>
            </w:r>
          </w:p>
        </w:tc>
        <w:tc>
          <w:tcPr>
            <w:tcW w:w="1422" w:type="dxa"/>
          </w:tcPr>
          <w:p w14:paraId="0FC6242E"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0.8697</w:t>
            </w:r>
          </w:p>
        </w:tc>
        <w:tc>
          <w:tcPr>
            <w:tcW w:w="1661" w:type="dxa"/>
          </w:tcPr>
          <w:p w14:paraId="3F66A60B"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0.8715</w:t>
            </w:r>
          </w:p>
        </w:tc>
      </w:tr>
      <w:tr w:rsidR="0054533B" w:rsidRPr="004A65D1" w14:paraId="00125A22" w14:textId="77777777" w:rsidTr="0054533B">
        <w:trPr>
          <w:trHeight w:val="219"/>
          <w:jc w:val="center"/>
        </w:trPr>
        <w:tc>
          <w:tcPr>
            <w:tcW w:w="1574" w:type="dxa"/>
          </w:tcPr>
          <w:p w14:paraId="7FD34386"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0"/>
                <w:sz w:val="20"/>
                <w:szCs w:val="20"/>
              </w:rPr>
              <w:t>LR</w:t>
            </w:r>
          </w:p>
        </w:tc>
        <w:tc>
          <w:tcPr>
            <w:tcW w:w="1572" w:type="dxa"/>
          </w:tcPr>
          <w:p w14:paraId="66D267E9"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0.8376</w:t>
            </w:r>
          </w:p>
        </w:tc>
        <w:tc>
          <w:tcPr>
            <w:tcW w:w="1629" w:type="dxa"/>
          </w:tcPr>
          <w:p w14:paraId="30E935C7"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0.8647</w:t>
            </w:r>
          </w:p>
        </w:tc>
        <w:tc>
          <w:tcPr>
            <w:tcW w:w="1422" w:type="dxa"/>
          </w:tcPr>
          <w:p w14:paraId="7DC0EEDA"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0.8857</w:t>
            </w:r>
          </w:p>
        </w:tc>
        <w:tc>
          <w:tcPr>
            <w:tcW w:w="1661" w:type="dxa"/>
          </w:tcPr>
          <w:p w14:paraId="6D98200C"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0.8557</w:t>
            </w:r>
          </w:p>
        </w:tc>
      </w:tr>
      <w:tr w:rsidR="0054533B" w:rsidRPr="004A65D1" w14:paraId="275B4420" w14:textId="77777777" w:rsidTr="0054533B">
        <w:trPr>
          <w:trHeight w:val="266"/>
          <w:jc w:val="center"/>
        </w:trPr>
        <w:tc>
          <w:tcPr>
            <w:tcW w:w="1574" w:type="dxa"/>
            <w:tcBorders>
              <w:bottom w:val="single" w:sz="8" w:space="0" w:color="000000"/>
            </w:tcBorders>
          </w:tcPr>
          <w:p w14:paraId="5B1881DF" w14:textId="77777777" w:rsidR="0054533B" w:rsidRPr="004A65D1" w:rsidRDefault="0054533B" w:rsidP="004A65D1">
            <w:pPr>
              <w:pStyle w:val="TableParagraph"/>
              <w:spacing w:line="209" w:lineRule="exact"/>
              <w:ind w:left="0"/>
              <w:jc w:val="both"/>
              <w:rPr>
                <w:rFonts w:ascii="Times New Roman" w:hAnsi="Times New Roman" w:cs="Times New Roman"/>
                <w:sz w:val="20"/>
                <w:szCs w:val="20"/>
              </w:rPr>
            </w:pPr>
            <w:r w:rsidRPr="004A65D1">
              <w:rPr>
                <w:rFonts w:ascii="Times New Roman" w:hAnsi="Times New Roman" w:cs="Times New Roman"/>
                <w:spacing w:val="-5"/>
                <w:w w:val="110"/>
                <w:sz w:val="20"/>
                <w:szCs w:val="20"/>
              </w:rPr>
              <w:t>NB</w:t>
            </w:r>
          </w:p>
        </w:tc>
        <w:tc>
          <w:tcPr>
            <w:tcW w:w="1572" w:type="dxa"/>
            <w:tcBorders>
              <w:bottom w:val="single" w:sz="8" w:space="0" w:color="000000"/>
            </w:tcBorders>
          </w:tcPr>
          <w:p w14:paraId="563B38B4" w14:textId="77777777" w:rsidR="0054533B" w:rsidRPr="004A65D1" w:rsidRDefault="0054533B" w:rsidP="004A65D1">
            <w:pPr>
              <w:pStyle w:val="TableParagraph"/>
              <w:spacing w:line="20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0.8736</w:t>
            </w:r>
          </w:p>
        </w:tc>
        <w:tc>
          <w:tcPr>
            <w:tcW w:w="1629" w:type="dxa"/>
            <w:tcBorders>
              <w:bottom w:val="single" w:sz="8" w:space="0" w:color="000000"/>
            </w:tcBorders>
          </w:tcPr>
          <w:p w14:paraId="38FB400F" w14:textId="77777777" w:rsidR="0054533B" w:rsidRPr="004A65D1" w:rsidRDefault="0054533B" w:rsidP="004A65D1">
            <w:pPr>
              <w:pStyle w:val="TableParagraph"/>
              <w:spacing w:line="20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0.7237</w:t>
            </w:r>
          </w:p>
        </w:tc>
        <w:tc>
          <w:tcPr>
            <w:tcW w:w="1422" w:type="dxa"/>
            <w:tcBorders>
              <w:bottom w:val="single" w:sz="8" w:space="0" w:color="000000"/>
            </w:tcBorders>
          </w:tcPr>
          <w:p w14:paraId="19D56428" w14:textId="77777777" w:rsidR="0054533B" w:rsidRPr="004A65D1" w:rsidRDefault="0054533B" w:rsidP="004A65D1">
            <w:pPr>
              <w:pStyle w:val="TableParagraph"/>
              <w:spacing w:line="20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0.7440</w:t>
            </w:r>
          </w:p>
        </w:tc>
        <w:tc>
          <w:tcPr>
            <w:tcW w:w="1661" w:type="dxa"/>
            <w:tcBorders>
              <w:bottom w:val="single" w:sz="8" w:space="0" w:color="000000"/>
            </w:tcBorders>
          </w:tcPr>
          <w:p w14:paraId="2A700ACE" w14:textId="77777777" w:rsidR="0054533B" w:rsidRPr="004A65D1" w:rsidRDefault="0054533B" w:rsidP="004A65D1">
            <w:pPr>
              <w:pStyle w:val="TableParagraph"/>
              <w:spacing w:line="20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0.7973</w:t>
            </w:r>
          </w:p>
        </w:tc>
      </w:tr>
    </w:tbl>
    <w:p w14:paraId="328935B6" w14:textId="77777777" w:rsidR="0054533B" w:rsidRPr="004A65D1" w:rsidRDefault="0054533B" w:rsidP="004A65D1">
      <w:pPr>
        <w:jc w:val="both"/>
        <w:rPr>
          <w:rFonts w:ascii="Times New Roman" w:hAnsi="Times New Roman" w:cs="Times New Roman"/>
          <w:sz w:val="20"/>
          <w:szCs w:val="20"/>
        </w:rPr>
      </w:pPr>
    </w:p>
    <w:p w14:paraId="79E0FB77" w14:textId="7974F588" w:rsidR="0054533B"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noProof/>
          <w:sz w:val="20"/>
          <w:szCs w:val="20"/>
        </w:rPr>
        <w:lastRenderedPageBreak/>
        <w:drawing>
          <wp:inline distT="0" distB="0" distL="0" distR="0" wp14:anchorId="16FC4CA9" wp14:editId="123AFBF3">
            <wp:extent cx="4241260" cy="3166029"/>
            <wp:effectExtent l="0" t="0" r="6985" b="0"/>
            <wp:docPr id="47385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53886" name=""/>
                    <pic:cNvPicPr/>
                  </pic:nvPicPr>
                  <pic:blipFill rotWithShape="1">
                    <a:blip r:embed="rId19">
                      <a:extLst>
                        <a:ext uri="{BEBA8EAE-BF5A-486C-A8C5-ECC9F3942E4B}">
                          <a14:imgProps xmlns:a14="http://schemas.microsoft.com/office/drawing/2010/main">
                            <a14:imgLayer r:embed="rId20">
                              <a14:imgEffect>
                                <a14:brightnessContrast bright="20000"/>
                              </a14:imgEffect>
                            </a14:imgLayer>
                          </a14:imgProps>
                        </a:ext>
                      </a:extLst>
                    </a:blip>
                    <a:srcRect l="35536" t="35789" r="21260" b="6875"/>
                    <a:stretch/>
                  </pic:blipFill>
                  <pic:spPr bwMode="auto">
                    <a:xfrm>
                      <a:off x="0" y="0"/>
                      <a:ext cx="4266871" cy="3185147"/>
                    </a:xfrm>
                    <a:prstGeom prst="rect">
                      <a:avLst/>
                    </a:prstGeom>
                    <a:ln>
                      <a:noFill/>
                    </a:ln>
                    <a:extLst>
                      <a:ext uri="{53640926-AAD7-44D8-BBD7-CCE9431645EC}">
                        <a14:shadowObscured xmlns:a14="http://schemas.microsoft.com/office/drawing/2010/main"/>
                      </a:ext>
                    </a:extLst>
                  </pic:spPr>
                </pic:pic>
              </a:graphicData>
            </a:graphic>
          </wp:inline>
        </w:drawing>
      </w:r>
    </w:p>
    <w:p w14:paraId="363B6158" w14:textId="2976198D" w:rsidR="0054533B" w:rsidRPr="004A65D1" w:rsidRDefault="0054533B" w:rsidP="004A65D1">
      <w:pPr>
        <w:jc w:val="both"/>
        <w:rPr>
          <w:rFonts w:ascii="Times New Roman" w:hAnsi="Times New Roman" w:cs="Times New Roman"/>
          <w:b/>
          <w:bCs/>
          <w:sz w:val="20"/>
          <w:szCs w:val="20"/>
        </w:rPr>
      </w:pPr>
      <w:r w:rsidRPr="004A65D1">
        <w:rPr>
          <w:rFonts w:ascii="Times New Roman" w:hAnsi="Times New Roman" w:cs="Times New Roman"/>
          <w:b/>
          <w:bCs/>
          <w:w w:val="105"/>
          <w:sz w:val="20"/>
          <w:szCs w:val="20"/>
        </w:rPr>
        <w:t>Explanation for Predictions</w:t>
      </w:r>
    </w:p>
    <w:p w14:paraId="7EA0D7F5" w14:textId="694D715D" w:rsidR="0017760E" w:rsidRPr="0017760E"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The descriptions of Lime and </w:t>
      </w:r>
      <w:proofErr w:type="spellStart"/>
      <w:r w:rsidRPr="0017760E">
        <w:rPr>
          <w:rFonts w:ascii="Times New Roman" w:hAnsi="Times New Roman" w:cs="Times New Roman"/>
          <w:w w:val="105"/>
          <w:sz w:val="20"/>
          <w:szCs w:val="20"/>
        </w:rPr>
        <w:t>Shap</w:t>
      </w:r>
      <w:proofErr w:type="spellEnd"/>
      <w:r w:rsidRPr="0017760E">
        <w:rPr>
          <w:rFonts w:ascii="Times New Roman" w:hAnsi="Times New Roman" w:cs="Times New Roman"/>
          <w:w w:val="105"/>
          <w:sz w:val="20"/>
          <w:szCs w:val="20"/>
        </w:rPr>
        <w:t xml:space="preserve"> help users understand and interpret the predictions of the model. Use both methods to explain the predictions of the model. It provides a different context using a randomly selected earth error test with a 52% chance. In our model, we use the </w:t>
      </w:r>
      <w:proofErr w:type="spellStart"/>
      <w:r w:rsidRPr="0017760E">
        <w:rPr>
          <w:rFonts w:ascii="Times New Roman" w:hAnsi="Times New Roman" w:cs="Times New Roman"/>
          <w:w w:val="105"/>
          <w:sz w:val="20"/>
          <w:szCs w:val="20"/>
        </w:rPr>
        <w:t>deepshep</w:t>
      </w:r>
      <w:proofErr w:type="spellEnd"/>
      <w:r w:rsidRPr="0017760E">
        <w:rPr>
          <w:rFonts w:ascii="Times New Roman" w:hAnsi="Times New Roman" w:cs="Times New Roman"/>
          <w:w w:val="105"/>
          <w:sz w:val="20"/>
          <w:szCs w:val="20"/>
        </w:rPr>
        <w:t xml:space="preserve"> [31] approach to calculate form values ​​to achieve faster and better performance. Both algorithms are configured to accurately deliver the 20 most important properties, as shown in Figures 6 and 7. Quality is listed in order of decreasing from top to bottom. In Figure 7, the horizontal axis shows the shape values and the vertical axis lists the features at the top. The two methods have 11 commonalities. Both figures show that the phase-III tension of order 13 (V3H13) has the most significant effect on the expected outcome.</w:t>
      </w:r>
    </w:p>
    <w:p w14:paraId="09E20A23" w14:textId="7B89D2CD" w:rsidR="00D44E09" w:rsidRPr="00D44E09"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t>Predictive probabilities for various defects are displayed on the left side of the limestone diagram. Earth errors have a 52% chance of occurrence, and normal conditions can be 24%.</w:t>
      </w:r>
    </w:p>
    <w:p w14:paraId="3688EA63" w14:textId="4E8CC803" w:rsidR="0054533B" w:rsidRPr="004A65D1" w:rsidRDefault="0054533B" w:rsidP="004A65D1">
      <w:pPr>
        <w:jc w:val="both"/>
        <w:rPr>
          <w:rFonts w:ascii="Times New Roman" w:hAnsi="Times New Roman" w:cs="Times New Roman"/>
          <w:sz w:val="20"/>
          <w:szCs w:val="20"/>
        </w:rPr>
      </w:pPr>
    </w:p>
    <w:p w14:paraId="36725859" w14:textId="54593A5A" w:rsidR="0054533B"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noProof/>
          <w:sz w:val="20"/>
          <w:szCs w:val="20"/>
        </w:rPr>
        <w:lastRenderedPageBreak/>
        <w:drawing>
          <wp:inline distT="0" distB="0" distL="0" distR="0" wp14:anchorId="7E206ED3" wp14:editId="1A6E3D86">
            <wp:extent cx="4956243" cy="3643123"/>
            <wp:effectExtent l="0" t="0" r="0" b="0"/>
            <wp:docPr id="52447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79781" name=""/>
                    <pic:cNvPicPr/>
                  </pic:nvPicPr>
                  <pic:blipFill rotWithShape="1">
                    <a:blip r:embed="rId21">
                      <a:extLst>
                        <a:ext uri="{BEBA8EAE-BF5A-486C-A8C5-ECC9F3942E4B}">
                          <a14:imgProps xmlns:a14="http://schemas.microsoft.com/office/drawing/2010/main">
                            <a14:imgLayer r:embed="rId22">
                              <a14:imgEffect>
                                <a14:brightnessContrast bright="20000"/>
                              </a14:imgEffect>
                            </a14:imgLayer>
                          </a14:imgProps>
                        </a:ext>
                      </a:extLst>
                    </a:blip>
                    <a:srcRect l="23734" t="23568" r="22255" b="5853"/>
                    <a:stretch/>
                  </pic:blipFill>
                  <pic:spPr bwMode="auto">
                    <a:xfrm>
                      <a:off x="0" y="0"/>
                      <a:ext cx="4976522" cy="3658030"/>
                    </a:xfrm>
                    <a:prstGeom prst="rect">
                      <a:avLst/>
                    </a:prstGeom>
                    <a:ln>
                      <a:noFill/>
                    </a:ln>
                    <a:extLst>
                      <a:ext uri="{53640926-AAD7-44D8-BBD7-CCE9431645EC}">
                        <a14:shadowObscured xmlns:a14="http://schemas.microsoft.com/office/drawing/2010/main"/>
                      </a:ext>
                    </a:extLst>
                  </pic:spPr>
                </pic:pic>
              </a:graphicData>
            </a:graphic>
          </wp:inline>
        </w:drawing>
      </w:r>
    </w:p>
    <w:p w14:paraId="33620908" w14:textId="188B974E" w:rsidR="0017760E" w:rsidRPr="0017760E" w:rsidRDefault="0017760E" w:rsidP="0017760E">
      <w:pPr>
        <w:jc w:val="both"/>
        <w:rPr>
          <w:rFonts w:ascii="Times New Roman" w:hAnsi="Times New Roman" w:cs="Times New Roman"/>
          <w:sz w:val="20"/>
          <w:szCs w:val="20"/>
        </w:rPr>
      </w:pPr>
      <w:r w:rsidRPr="0017760E">
        <w:rPr>
          <w:rFonts w:ascii="Times New Roman" w:hAnsi="Times New Roman" w:cs="Times New Roman"/>
          <w:sz w:val="20"/>
          <w:szCs w:val="20"/>
        </w:rPr>
        <w:t>As a result, elements with positive effects are highlighted in green and placed on the right side of the vertical bar. On the other hand, the factors that negatively affect decisions are on the left side of the rod</w:t>
      </w:r>
      <w:r w:rsidRPr="00207C6F">
        <w:rPr>
          <w:rFonts w:ascii="Times New Roman" w:hAnsi="Times New Roman" w:cs="Times New Roman"/>
          <w:sz w:val="20"/>
          <w:szCs w:val="20"/>
          <w:highlight w:val="yellow"/>
        </w:rPr>
        <w:t xml:space="preserve">. The blue bars in the </w:t>
      </w:r>
      <w:proofErr w:type="spellStart"/>
      <w:r w:rsidRPr="00207C6F">
        <w:rPr>
          <w:rFonts w:ascii="Times New Roman" w:hAnsi="Times New Roman" w:cs="Times New Roman"/>
          <w:sz w:val="20"/>
          <w:szCs w:val="20"/>
          <w:highlight w:val="yellow"/>
        </w:rPr>
        <w:t>Shap</w:t>
      </w:r>
      <w:proofErr w:type="spellEnd"/>
      <w:r w:rsidRPr="00207C6F">
        <w:rPr>
          <w:rFonts w:ascii="Times New Roman" w:hAnsi="Times New Roman" w:cs="Times New Roman"/>
          <w:sz w:val="20"/>
          <w:szCs w:val="20"/>
          <w:highlight w:val="yellow"/>
        </w:rPr>
        <w:t xml:space="preserve"> diagram represent variables with negative form values ​​(such as I1 or Thdv1), while the red beam </w:t>
      </w:r>
      <w:r w:rsidR="00BA79C9" w:rsidRPr="00207C6F">
        <w:rPr>
          <w:rFonts w:ascii="Times New Roman" w:hAnsi="Times New Roman" w:cs="Times New Roman"/>
          <w:sz w:val="20"/>
          <w:szCs w:val="20"/>
          <w:highlight w:val="yellow"/>
        </w:rPr>
        <w:t xml:space="preserve">represent </w:t>
      </w:r>
      <w:r w:rsidRPr="00207C6F">
        <w:rPr>
          <w:rFonts w:ascii="Times New Roman" w:hAnsi="Times New Roman" w:cs="Times New Roman"/>
          <w:sz w:val="20"/>
          <w:szCs w:val="20"/>
          <w:highlight w:val="yellow"/>
        </w:rPr>
        <w:t>variables with positive form values ​​(such as V3H13, I2, PT). This diagram shows how to use the average of all</w:t>
      </w:r>
      <w:r w:rsidRPr="0017760E">
        <w:rPr>
          <w:rFonts w:ascii="Times New Roman" w:hAnsi="Times New Roman" w:cs="Times New Roman"/>
          <w:sz w:val="20"/>
          <w:szCs w:val="20"/>
        </w:rPr>
        <w:t xml:space="preserve"> predictions to obtain the predicted probability.</w:t>
      </w:r>
    </w:p>
    <w:p w14:paraId="443580D5" w14:textId="3E3856DD" w:rsidR="00D44E09" w:rsidRPr="00D44E09" w:rsidRDefault="0017760E" w:rsidP="0017760E">
      <w:pPr>
        <w:jc w:val="both"/>
        <w:rPr>
          <w:rFonts w:ascii="Times New Roman" w:hAnsi="Times New Roman" w:cs="Times New Roman"/>
          <w:sz w:val="20"/>
          <w:szCs w:val="20"/>
        </w:rPr>
      </w:pPr>
      <w:r w:rsidRPr="0017760E">
        <w:rPr>
          <w:rFonts w:ascii="Times New Roman" w:hAnsi="Times New Roman" w:cs="Times New Roman"/>
          <w:sz w:val="20"/>
          <w:szCs w:val="20"/>
        </w:rPr>
        <w:t xml:space="preserve">You can also provide a more thorough explanation by providing a set of accurate predictions from the same class. The combination </w:t>
      </w:r>
      <w:r w:rsidR="00BA79C9">
        <w:rPr>
          <w:rFonts w:ascii="Times New Roman" w:hAnsi="Times New Roman" w:cs="Times New Roman"/>
          <w:sz w:val="20"/>
          <w:szCs w:val="20"/>
        </w:rPr>
        <w:t xml:space="preserve">of </w:t>
      </w:r>
      <w:r w:rsidRPr="0017760E">
        <w:rPr>
          <w:rFonts w:ascii="Times New Roman" w:hAnsi="Times New Roman" w:cs="Times New Roman"/>
          <w:sz w:val="20"/>
          <w:szCs w:val="20"/>
        </w:rPr>
        <w:t xml:space="preserve">effects and </w:t>
      </w:r>
      <w:r w:rsidRPr="00207C6F">
        <w:rPr>
          <w:rFonts w:ascii="Times New Roman" w:hAnsi="Times New Roman" w:cs="Times New Roman"/>
          <w:sz w:val="20"/>
          <w:szCs w:val="20"/>
          <w:highlight w:val="yellow"/>
        </w:rPr>
        <w:t xml:space="preserve">characteristics </w:t>
      </w:r>
      <w:r w:rsidR="00BA79C9" w:rsidRPr="00207C6F">
        <w:rPr>
          <w:rFonts w:ascii="Times New Roman" w:hAnsi="Times New Roman" w:cs="Times New Roman"/>
          <w:sz w:val="20"/>
          <w:szCs w:val="20"/>
          <w:highlight w:val="yellow"/>
        </w:rPr>
        <w:t xml:space="preserve">relevant </w:t>
      </w:r>
      <w:r w:rsidRPr="00207C6F">
        <w:rPr>
          <w:rFonts w:ascii="Times New Roman" w:hAnsi="Times New Roman" w:cs="Times New Roman"/>
          <w:sz w:val="20"/>
          <w:szCs w:val="20"/>
          <w:highlight w:val="yellow"/>
        </w:rPr>
        <w:t>of the global summary graphics are shown in Figure 8. The vertical axis shows outstanding characteristics, while the horizontal</w:t>
      </w:r>
      <w:r w:rsidRPr="0017760E">
        <w:rPr>
          <w:rFonts w:ascii="Times New Roman" w:hAnsi="Times New Roman" w:cs="Times New Roman"/>
          <w:sz w:val="20"/>
          <w:szCs w:val="20"/>
        </w:rPr>
        <w:t xml:space="preserve"> axis shows shape values. Each row represents a property, and each point represents a sample. Red dots indicate high feature values, while blue dots indicate low. Properties are listed in order. By searching for various red and blue dots distributed along the X-axis, you can quickly determine the effect of a particular characteristic. The potential for form values ​​and earth error appears to be increased by the low values ​​of the 13th harmonic of the 11th harmonic (V1H11) of the current (I3H13) and phase-I voltage (V1H11), as well as the low values ​​of the overall performance factor (</w:t>
      </w:r>
      <w:proofErr w:type="spellStart"/>
      <w:r w:rsidRPr="0017760E">
        <w:rPr>
          <w:rFonts w:ascii="Times New Roman" w:hAnsi="Times New Roman" w:cs="Times New Roman"/>
          <w:sz w:val="20"/>
          <w:szCs w:val="20"/>
        </w:rPr>
        <w:t>CoSPIT</w:t>
      </w:r>
      <w:proofErr w:type="spellEnd"/>
      <w:r w:rsidRPr="0017760E">
        <w:rPr>
          <w:rFonts w:ascii="Times New Roman" w:hAnsi="Times New Roman" w:cs="Times New Roman"/>
          <w:sz w:val="20"/>
          <w:szCs w:val="20"/>
        </w:rPr>
        <w:t>) and the 13th harmonic (</w:t>
      </w:r>
      <w:proofErr w:type="spellStart"/>
      <w:r w:rsidRPr="0017760E">
        <w:rPr>
          <w:rFonts w:ascii="Times New Roman" w:hAnsi="Times New Roman" w:cs="Times New Roman"/>
          <w:sz w:val="20"/>
          <w:szCs w:val="20"/>
        </w:rPr>
        <w:t>CoSHP</w:t>
      </w:r>
      <w:proofErr w:type="spellEnd"/>
      <w:r w:rsidRPr="0017760E">
        <w:rPr>
          <w:rFonts w:ascii="Times New Roman" w:hAnsi="Times New Roman" w:cs="Times New Roman"/>
          <w:sz w:val="20"/>
          <w:szCs w:val="20"/>
        </w:rPr>
        <w:t xml:space="preserve">) and the high values ​​of the phase-I voltage (V1H13). For one of these samples in Figure 6, comparing this action with the LIME local declaration also reveals that similar features such as V3H13, I3H13, </w:t>
      </w:r>
      <w:proofErr w:type="spellStart"/>
      <w:r w:rsidRPr="0017760E">
        <w:rPr>
          <w:rFonts w:ascii="Times New Roman" w:hAnsi="Times New Roman" w:cs="Times New Roman"/>
          <w:sz w:val="20"/>
          <w:szCs w:val="20"/>
        </w:rPr>
        <w:t>Cosphoit</w:t>
      </w:r>
      <w:proofErr w:type="spellEnd"/>
      <w:r w:rsidRPr="0017760E">
        <w:rPr>
          <w:rFonts w:ascii="Times New Roman" w:hAnsi="Times New Roman" w:cs="Times New Roman"/>
          <w:sz w:val="20"/>
          <w:szCs w:val="20"/>
        </w:rPr>
        <w:t>, and V1H13 contribute to the identification of earth errors.</w:t>
      </w:r>
    </w:p>
    <w:p w14:paraId="1EC34F67" w14:textId="1B0905F0" w:rsidR="0054533B" w:rsidRPr="004A65D1" w:rsidRDefault="0054533B" w:rsidP="004A65D1">
      <w:pPr>
        <w:jc w:val="both"/>
        <w:rPr>
          <w:rFonts w:ascii="Times New Roman" w:hAnsi="Times New Roman" w:cs="Times New Roman"/>
          <w:sz w:val="20"/>
          <w:szCs w:val="20"/>
        </w:rPr>
      </w:pPr>
    </w:p>
    <w:p w14:paraId="0FCF0288" w14:textId="751FEFC3" w:rsidR="0054533B"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noProof/>
          <w:sz w:val="20"/>
          <w:szCs w:val="20"/>
        </w:rPr>
        <w:lastRenderedPageBreak/>
        <w:drawing>
          <wp:inline distT="0" distB="0" distL="0" distR="0" wp14:anchorId="653E02D3" wp14:editId="2F041ACC">
            <wp:extent cx="5943600" cy="2939692"/>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3" cstate="print">
                      <a:extLst>
                        <a:ext uri="{BEBA8EAE-BF5A-486C-A8C5-ECC9F3942E4B}">
                          <a14:imgProps xmlns:a14="http://schemas.microsoft.com/office/drawing/2010/main">
                            <a14:imgLayer r:embed="rId24">
                              <a14:imgEffect>
                                <a14:brightnessContrast bright="50000"/>
                              </a14:imgEffect>
                            </a14:imgLayer>
                          </a14:imgProps>
                        </a:ext>
                      </a:extLst>
                    </a:blip>
                    <a:stretch>
                      <a:fillRect/>
                    </a:stretch>
                  </pic:blipFill>
                  <pic:spPr>
                    <a:xfrm>
                      <a:off x="0" y="0"/>
                      <a:ext cx="5943600" cy="2939692"/>
                    </a:xfrm>
                    <a:prstGeom prst="rect">
                      <a:avLst/>
                    </a:prstGeom>
                  </pic:spPr>
                </pic:pic>
              </a:graphicData>
            </a:graphic>
          </wp:inline>
        </w:drawing>
      </w:r>
    </w:p>
    <w:p w14:paraId="4A9065E9" w14:textId="77777777"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noProof/>
          <w:sz w:val="20"/>
          <w:szCs w:val="20"/>
        </w:rPr>
        <w:drawing>
          <wp:anchor distT="0" distB="0" distL="0" distR="0" simplePos="0" relativeHeight="251661312" behindDoc="1" locked="0" layoutInCell="1" allowOverlap="1" wp14:anchorId="5E474863" wp14:editId="1FD61042">
            <wp:simplePos x="0" y="0"/>
            <wp:positionH relativeFrom="page">
              <wp:posOffset>914400</wp:posOffset>
            </wp:positionH>
            <wp:positionV relativeFrom="paragraph">
              <wp:posOffset>348169</wp:posOffset>
            </wp:positionV>
            <wp:extent cx="3594100" cy="1760220"/>
            <wp:effectExtent l="0" t="0" r="6350" b="0"/>
            <wp:wrapTopAndBottom/>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5" cstate="print"/>
                    <a:stretch>
                      <a:fillRect/>
                    </a:stretch>
                  </pic:blipFill>
                  <pic:spPr>
                    <a:xfrm>
                      <a:off x="0" y="0"/>
                      <a:ext cx="3594100" cy="1760220"/>
                    </a:xfrm>
                    <a:prstGeom prst="rect">
                      <a:avLst/>
                    </a:prstGeom>
                  </pic:spPr>
                </pic:pic>
              </a:graphicData>
            </a:graphic>
            <wp14:sizeRelH relativeFrom="margin">
              <wp14:pctWidth>0</wp14:pctWidth>
            </wp14:sizeRelH>
            <wp14:sizeRelV relativeFrom="margin">
              <wp14:pctHeight>0</wp14:pctHeight>
            </wp14:sizeRelV>
          </wp:anchor>
        </w:drawing>
      </w:r>
      <w:r w:rsidRPr="004A65D1">
        <w:rPr>
          <w:rFonts w:ascii="Times New Roman" w:hAnsi="Times New Roman" w:cs="Times New Roman"/>
          <w:b/>
          <w:sz w:val="20"/>
          <w:szCs w:val="20"/>
        </w:rPr>
        <w:t>Figure</w:t>
      </w:r>
      <w:r w:rsidRPr="004A65D1">
        <w:rPr>
          <w:rFonts w:ascii="Times New Roman" w:hAnsi="Times New Roman" w:cs="Times New Roman"/>
          <w:b/>
          <w:spacing w:val="11"/>
          <w:sz w:val="20"/>
          <w:szCs w:val="20"/>
        </w:rPr>
        <w:t xml:space="preserve"> </w:t>
      </w:r>
      <w:r w:rsidRPr="004A65D1">
        <w:rPr>
          <w:rFonts w:ascii="Times New Roman" w:hAnsi="Times New Roman" w:cs="Times New Roman"/>
          <w:b/>
          <w:sz w:val="20"/>
          <w:szCs w:val="20"/>
        </w:rPr>
        <w:t>7.</w:t>
      </w:r>
      <w:r w:rsidRPr="004A65D1">
        <w:rPr>
          <w:rFonts w:ascii="Times New Roman" w:hAnsi="Times New Roman" w:cs="Times New Roman"/>
          <w:b/>
          <w:spacing w:val="23"/>
          <w:sz w:val="20"/>
          <w:szCs w:val="20"/>
        </w:rPr>
        <w:t xml:space="preserve"> </w:t>
      </w:r>
      <w:r w:rsidRPr="004A65D1">
        <w:rPr>
          <w:rFonts w:ascii="Times New Roman" w:hAnsi="Times New Roman" w:cs="Times New Roman"/>
          <w:sz w:val="20"/>
          <w:szCs w:val="20"/>
        </w:rPr>
        <w:t>SHAP</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values</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single</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representative</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sample</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the</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earth</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leak</w:t>
      </w:r>
      <w:r w:rsidRPr="004A65D1">
        <w:rPr>
          <w:rFonts w:ascii="Times New Roman" w:hAnsi="Times New Roman" w:cs="Times New Roman"/>
          <w:spacing w:val="12"/>
          <w:sz w:val="20"/>
          <w:szCs w:val="20"/>
        </w:rPr>
        <w:t xml:space="preserve"> </w:t>
      </w:r>
      <w:r w:rsidRPr="004A65D1">
        <w:rPr>
          <w:rFonts w:ascii="Times New Roman" w:hAnsi="Times New Roman" w:cs="Times New Roman"/>
          <w:spacing w:val="-2"/>
          <w:sz w:val="20"/>
          <w:szCs w:val="20"/>
        </w:rPr>
        <w:t>fault</w:t>
      </w:r>
    </w:p>
    <w:p w14:paraId="163BAFCE" w14:textId="6A5581D5" w:rsidR="0054533B" w:rsidRPr="004A65D1" w:rsidRDefault="0054533B" w:rsidP="004A65D1">
      <w:pPr>
        <w:jc w:val="both"/>
        <w:rPr>
          <w:rFonts w:ascii="Times New Roman" w:hAnsi="Times New Roman" w:cs="Times New Roman"/>
          <w:spacing w:val="-2"/>
          <w:w w:val="105"/>
          <w:sz w:val="20"/>
          <w:szCs w:val="20"/>
        </w:rPr>
      </w:pPr>
      <w:r w:rsidRPr="004A65D1">
        <w:rPr>
          <w:rFonts w:ascii="Times New Roman" w:hAnsi="Times New Roman" w:cs="Times New Roman"/>
          <w:b/>
          <w:w w:val="105"/>
          <w:sz w:val="20"/>
          <w:szCs w:val="20"/>
        </w:rPr>
        <w:t>Figure</w:t>
      </w:r>
      <w:r w:rsidRPr="004A65D1">
        <w:rPr>
          <w:rFonts w:ascii="Times New Roman" w:hAnsi="Times New Roman" w:cs="Times New Roman"/>
          <w:b/>
          <w:spacing w:val="-6"/>
          <w:w w:val="105"/>
          <w:sz w:val="20"/>
          <w:szCs w:val="20"/>
        </w:rPr>
        <w:t xml:space="preserve"> </w:t>
      </w:r>
      <w:r w:rsidRPr="004A65D1">
        <w:rPr>
          <w:rFonts w:ascii="Times New Roman" w:hAnsi="Times New Roman" w:cs="Times New Roman"/>
          <w:b/>
          <w:w w:val="105"/>
          <w:sz w:val="20"/>
          <w:szCs w:val="20"/>
        </w:rPr>
        <w:t>8.</w:t>
      </w:r>
      <w:r w:rsidRPr="004A65D1">
        <w:rPr>
          <w:rFonts w:ascii="Times New Roman" w:hAnsi="Times New Roman" w:cs="Times New Roman"/>
          <w:b/>
          <w:spacing w:val="3"/>
          <w:w w:val="105"/>
          <w:sz w:val="20"/>
          <w:szCs w:val="20"/>
        </w:rPr>
        <w:t xml:space="preserve"> </w:t>
      </w:r>
      <w:r w:rsidRPr="004A65D1">
        <w:rPr>
          <w:rFonts w:ascii="Times New Roman" w:hAnsi="Times New Roman" w:cs="Times New Roman"/>
          <w:w w:val="105"/>
          <w:sz w:val="20"/>
          <w:szCs w:val="20"/>
        </w:rPr>
        <w:t>Global</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explanation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using</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SHAP</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earth</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leak</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spacing w:val="-2"/>
          <w:w w:val="105"/>
          <w:sz w:val="20"/>
          <w:szCs w:val="20"/>
        </w:rPr>
        <w:t>fault.</w:t>
      </w:r>
    </w:p>
    <w:p w14:paraId="37CE5A50" w14:textId="7DA62E8C" w:rsidR="0017760E" w:rsidRPr="0017760E"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To further confirm the description, we used post-hook explanators from additional models built. Sample errors were selected from the test set correctly predicted by each model. To be predictable, each model provides a different probability for this particular situation. Table 4 shows the top 20 attributes for each model evaluated with </w:t>
      </w:r>
      <w:r w:rsidR="00BA79C9">
        <w:rPr>
          <w:rFonts w:ascii="Times New Roman" w:hAnsi="Times New Roman" w:cs="Times New Roman"/>
          <w:w w:val="105"/>
          <w:sz w:val="20"/>
          <w:szCs w:val="20"/>
        </w:rPr>
        <w:t xml:space="preserve">the </w:t>
      </w:r>
      <w:r w:rsidRPr="0017760E">
        <w:rPr>
          <w:rFonts w:ascii="Times New Roman" w:hAnsi="Times New Roman" w:cs="Times New Roman"/>
          <w:w w:val="105"/>
          <w:sz w:val="20"/>
          <w:szCs w:val="20"/>
        </w:rPr>
        <w:t xml:space="preserve">associated probability after points. For example, DNN identified an error as an Earth error 81% of the time, while XGB showed more confidence 96% of the time. I used </w:t>
      </w:r>
      <w:proofErr w:type="spellStart"/>
      <w:r w:rsidRPr="0017760E">
        <w:rPr>
          <w:rFonts w:ascii="Times New Roman" w:hAnsi="Times New Roman" w:cs="Times New Roman"/>
          <w:w w:val="105"/>
          <w:sz w:val="20"/>
          <w:szCs w:val="20"/>
        </w:rPr>
        <w:t>Treeshap</w:t>
      </w:r>
      <w:proofErr w:type="spellEnd"/>
      <w:r w:rsidRPr="0017760E">
        <w:rPr>
          <w:rFonts w:ascii="Times New Roman" w:hAnsi="Times New Roman" w:cs="Times New Roman"/>
          <w:w w:val="105"/>
          <w:sz w:val="20"/>
          <w:szCs w:val="20"/>
        </w:rPr>
        <w:t xml:space="preserve"> for the XGB and DT classifiers. Features reported in both </w:t>
      </w:r>
      <w:proofErr w:type="spellStart"/>
      <w:r w:rsidRPr="0017760E">
        <w:rPr>
          <w:rFonts w:ascii="Times New Roman" w:hAnsi="Times New Roman" w:cs="Times New Roman"/>
          <w:w w:val="105"/>
          <w:sz w:val="20"/>
          <w:szCs w:val="20"/>
        </w:rPr>
        <w:t>Shap</w:t>
      </w:r>
      <w:proofErr w:type="spellEnd"/>
      <w:r w:rsidRPr="0017760E">
        <w:rPr>
          <w:rFonts w:ascii="Times New Roman" w:hAnsi="Times New Roman" w:cs="Times New Roman"/>
          <w:w w:val="105"/>
          <w:sz w:val="20"/>
          <w:szCs w:val="20"/>
        </w:rPr>
        <w:t xml:space="preserve"> and Lime are displayed by text printed in fat. It is clear that both explanations identify 55% of the same characteristics in both deep learning models and SVM scenarios.</w:t>
      </w:r>
    </w:p>
    <w:p w14:paraId="04853F02" w14:textId="026B8622" w:rsidR="0054533B" w:rsidRPr="00D44E09"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t>It is also clear that at least five models emphasize certain elements rather than contributing to Earth's errors. All models report V3H13, and these frequent features include V3H13, V3H21, P2, I2, and Cosphi3. Therefore, it can be concluded that the 13th harmonic reduction of phase-III tension could be a reliable indicator of inter-earth mistakes.</w:t>
      </w:r>
    </w:p>
    <w:p w14:paraId="70E984CB" w14:textId="77777777" w:rsidR="00D44E09" w:rsidRDefault="00D44E09">
      <w:pPr>
        <w:rPr>
          <w:rFonts w:ascii="Times New Roman" w:hAnsi="Times New Roman" w:cs="Times New Roman"/>
          <w:b/>
          <w:sz w:val="20"/>
          <w:szCs w:val="20"/>
        </w:rPr>
      </w:pPr>
      <w:r>
        <w:rPr>
          <w:rFonts w:ascii="Times New Roman" w:hAnsi="Times New Roman" w:cs="Times New Roman"/>
          <w:b/>
          <w:sz w:val="20"/>
          <w:szCs w:val="20"/>
        </w:rPr>
        <w:br w:type="page"/>
      </w:r>
    </w:p>
    <w:p w14:paraId="46A72B36" w14:textId="72E25BD2"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b/>
          <w:sz w:val="20"/>
          <w:szCs w:val="20"/>
        </w:rPr>
        <w:lastRenderedPageBreak/>
        <w:t>Table</w:t>
      </w:r>
      <w:r w:rsidRPr="004A65D1">
        <w:rPr>
          <w:rFonts w:ascii="Times New Roman" w:hAnsi="Times New Roman" w:cs="Times New Roman"/>
          <w:b/>
          <w:spacing w:val="14"/>
          <w:sz w:val="20"/>
          <w:szCs w:val="20"/>
        </w:rPr>
        <w:t xml:space="preserve"> </w:t>
      </w:r>
      <w:r w:rsidRPr="004A65D1">
        <w:rPr>
          <w:rFonts w:ascii="Times New Roman" w:hAnsi="Times New Roman" w:cs="Times New Roman"/>
          <w:b/>
          <w:sz w:val="20"/>
          <w:szCs w:val="20"/>
        </w:rPr>
        <w:t>4.</w:t>
      </w:r>
      <w:r w:rsidRPr="004A65D1">
        <w:rPr>
          <w:rFonts w:ascii="Times New Roman" w:hAnsi="Times New Roman" w:cs="Times New Roman"/>
          <w:b/>
          <w:spacing w:val="27"/>
          <w:sz w:val="20"/>
          <w:szCs w:val="20"/>
        </w:rPr>
        <w:t xml:space="preserve"> </w:t>
      </w:r>
      <w:r w:rsidRPr="004A65D1">
        <w:rPr>
          <w:rFonts w:ascii="Times New Roman" w:hAnsi="Times New Roman" w:cs="Times New Roman"/>
          <w:sz w:val="20"/>
          <w:szCs w:val="20"/>
        </w:rPr>
        <w:t>Feature</w:t>
      </w:r>
      <w:r w:rsidRPr="004A65D1">
        <w:rPr>
          <w:rFonts w:ascii="Times New Roman" w:hAnsi="Times New Roman" w:cs="Times New Roman"/>
          <w:spacing w:val="14"/>
          <w:sz w:val="20"/>
          <w:szCs w:val="20"/>
        </w:rPr>
        <w:t xml:space="preserve"> </w:t>
      </w:r>
      <w:r w:rsidRPr="004A65D1">
        <w:rPr>
          <w:rFonts w:ascii="Times New Roman" w:hAnsi="Times New Roman" w:cs="Times New Roman"/>
          <w:sz w:val="20"/>
          <w:szCs w:val="20"/>
        </w:rPr>
        <w:t>importance</w:t>
      </w:r>
      <w:r w:rsidRPr="004A65D1">
        <w:rPr>
          <w:rFonts w:ascii="Times New Roman" w:hAnsi="Times New Roman" w:cs="Times New Roman"/>
          <w:spacing w:val="14"/>
          <w:sz w:val="20"/>
          <w:szCs w:val="20"/>
        </w:rPr>
        <w:t xml:space="preserve"> </w:t>
      </w:r>
      <w:r w:rsidRPr="004A65D1">
        <w:rPr>
          <w:rFonts w:ascii="Times New Roman" w:hAnsi="Times New Roman" w:cs="Times New Roman"/>
          <w:sz w:val="20"/>
          <w:szCs w:val="20"/>
        </w:rPr>
        <w:t>comparison</w:t>
      </w:r>
      <w:r w:rsidRPr="004A65D1">
        <w:rPr>
          <w:rFonts w:ascii="Times New Roman" w:hAnsi="Times New Roman" w:cs="Times New Roman"/>
          <w:spacing w:val="15"/>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14"/>
          <w:sz w:val="20"/>
          <w:szCs w:val="20"/>
        </w:rPr>
        <w:t xml:space="preserve"> </w:t>
      </w:r>
      <w:r w:rsidRPr="004A65D1">
        <w:rPr>
          <w:rFonts w:ascii="Times New Roman" w:hAnsi="Times New Roman" w:cs="Times New Roman"/>
          <w:sz w:val="20"/>
          <w:szCs w:val="20"/>
        </w:rPr>
        <w:t>models</w:t>
      </w:r>
      <w:r w:rsidRPr="004A65D1">
        <w:rPr>
          <w:rFonts w:ascii="Times New Roman" w:hAnsi="Times New Roman" w:cs="Times New Roman"/>
          <w:spacing w:val="15"/>
          <w:sz w:val="20"/>
          <w:szCs w:val="20"/>
        </w:rPr>
        <w:t xml:space="preserve"> </w:t>
      </w:r>
      <w:r w:rsidRPr="004A65D1">
        <w:rPr>
          <w:rFonts w:ascii="Times New Roman" w:hAnsi="Times New Roman" w:cs="Times New Roman"/>
          <w:sz w:val="20"/>
          <w:szCs w:val="20"/>
        </w:rPr>
        <w:t>W.R.T.</w:t>
      </w:r>
      <w:r w:rsidRPr="004A65D1">
        <w:rPr>
          <w:rFonts w:ascii="Times New Roman" w:hAnsi="Times New Roman" w:cs="Times New Roman"/>
          <w:spacing w:val="14"/>
          <w:sz w:val="20"/>
          <w:szCs w:val="20"/>
        </w:rPr>
        <w:t xml:space="preserve"> </w:t>
      </w:r>
      <w:r w:rsidRPr="004A65D1">
        <w:rPr>
          <w:rFonts w:ascii="Times New Roman" w:hAnsi="Times New Roman" w:cs="Times New Roman"/>
          <w:sz w:val="20"/>
          <w:szCs w:val="20"/>
        </w:rPr>
        <w:t>individual</w:t>
      </w:r>
      <w:r w:rsidRPr="004A65D1">
        <w:rPr>
          <w:rFonts w:ascii="Times New Roman" w:hAnsi="Times New Roman" w:cs="Times New Roman"/>
          <w:spacing w:val="15"/>
          <w:sz w:val="20"/>
          <w:szCs w:val="20"/>
        </w:rPr>
        <w:t xml:space="preserve"> </w:t>
      </w:r>
      <w:r w:rsidRPr="004A65D1">
        <w:rPr>
          <w:rFonts w:ascii="Times New Roman" w:hAnsi="Times New Roman" w:cs="Times New Roman"/>
          <w:sz w:val="20"/>
          <w:szCs w:val="20"/>
        </w:rPr>
        <w:t>fault</w:t>
      </w:r>
      <w:r w:rsidRPr="004A65D1">
        <w:rPr>
          <w:rFonts w:ascii="Times New Roman" w:hAnsi="Times New Roman" w:cs="Times New Roman"/>
          <w:spacing w:val="14"/>
          <w:sz w:val="20"/>
          <w:szCs w:val="20"/>
        </w:rPr>
        <w:t xml:space="preserve"> </w:t>
      </w:r>
      <w:r w:rsidRPr="004A65D1">
        <w:rPr>
          <w:rFonts w:ascii="Times New Roman" w:hAnsi="Times New Roman" w:cs="Times New Roman"/>
          <w:spacing w:val="-2"/>
          <w:sz w:val="20"/>
          <w:szCs w:val="20"/>
        </w:rPr>
        <w:t>samples.</w:t>
      </w:r>
    </w:p>
    <w:tbl>
      <w:tblPr>
        <w:tblW w:w="10490" w:type="dxa"/>
        <w:jc w:val="center"/>
        <w:tblLayout w:type="fixed"/>
        <w:tblCellMar>
          <w:left w:w="0" w:type="dxa"/>
          <w:right w:w="0" w:type="dxa"/>
        </w:tblCellMar>
        <w:tblLook w:val="01E0" w:firstRow="1" w:lastRow="1" w:firstColumn="1" w:lastColumn="1" w:noHBand="0" w:noVBand="0"/>
      </w:tblPr>
      <w:tblGrid>
        <w:gridCol w:w="785"/>
        <w:gridCol w:w="732"/>
        <w:gridCol w:w="741"/>
        <w:gridCol w:w="794"/>
        <w:gridCol w:w="651"/>
        <w:gridCol w:w="745"/>
        <w:gridCol w:w="784"/>
        <w:gridCol w:w="728"/>
        <w:gridCol w:w="753"/>
        <w:gridCol w:w="785"/>
        <w:gridCol w:w="672"/>
        <w:gridCol w:w="811"/>
        <w:gridCol w:w="685"/>
        <w:gridCol w:w="824"/>
      </w:tblGrid>
      <w:tr w:rsidR="0054533B" w:rsidRPr="00D44E09" w14:paraId="5E1A9F82" w14:textId="77777777" w:rsidTr="0054533B">
        <w:trPr>
          <w:trHeight w:val="277"/>
          <w:jc w:val="center"/>
        </w:trPr>
        <w:tc>
          <w:tcPr>
            <w:tcW w:w="1517" w:type="dxa"/>
            <w:gridSpan w:val="2"/>
            <w:tcBorders>
              <w:top w:val="single" w:sz="8" w:space="0" w:color="000000"/>
              <w:bottom w:val="single" w:sz="4" w:space="0" w:color="000000"/>
            </w:tcBorders>
          </w:tcPr>
          <w:p w14:paraId="6FA1AD8C" w14:textId="77777777" w:rsidR="0054533B" w:rsidRPr="00D44E09" w:rsidRDefault="0054533B" w:rsidP="004A65D1">
            <w:pPr>
              <w:pStyle w:val="TableParagraph"/>
              <w:spacing w:before="34" w:line="240" w:lineRule="auto"/>
              <w:ind w:left="0" w:right="31"/>
              <w:jc w:val="both"/>
              <w:rPr>
                <w:rFonts w:ascii="Times New Roman" w:hAnsi="Times New Roman" w:cs="Times New Roman"/>
                <w:b/>
                <w:sz w:val="12"/>
                <w:szCs w:val="12"/>
              </w:rPr>
            </w:pPr>
            <w:r w:rsidRPr="00D44E09">
              <w:rPr>
                <w:rFonts w:ascii="Times New Roman" w:hAnsi="Times New Roman" w:cs="Times New Roman"/>
                <w:b/>
                <w:spacing w:val="-5"/>
                <w:w w:val="120"/>
                <w:sz w:val="12"/>
                <w:szCs w:val="12"/>
              </w:rPr>
              <w:t>DNN</w:t>
            </w:r>
          </w:p>
        </w:tc>
        <w:tc>
          <w:tcPr>
            <w:tcW w:w="1535" w:type="dxa"/>
            <w:gridSpan w:val="2"/>
            <w:tcBorders>
              <w:top w:val="single" w:sz="8" w:space="0" w:color="000000"/>
              <w:bottom w:val="single" w:sz="4" w:space="0" w:color="000000"/>
            </w:tcBorders>
          </w:tcPr>
          <w:p w14:paraId="288BBDCF" w14:textId="77777777" w:rsidR="0054533B" w:rsidRPr="00D44E09" w:rsidRDefault="0054533B" w:rsidP="004A65D1">
            <w:pPr>
              <w:pStyle w:val="TableParagraph"/>
              <w:spacing w:before="34" w:line="240" w:lineRule="auto"/>
              <w:ind w:left="0" w:right="116"/>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XGB</w:t>
            </w:r>
          </w:p>
        </w:tc>
        <w:tc>
          <w:tcPr>
            <w:tcW w:w="1396" w:type="dxa"/>
            <w:gridSpan w:val="2"/>
            <w:tcBorders>
              <w:top w:val="single" w:sz="8" w:space="0" w:color="000000"/>
              <w:bottom w:val="single" w:sz="4" w:space="0" w:color="000000"/>
            </w:tcBorders>
          </w:tcPr>
          <w:p w14:paraId="13FD820C" w14:textId="77777777" w:rsidR="0054533B" w:rsidRPr="00D44E09" w:rsidRDefault="0054533B" w:rsidP="004A65D1">
            <w:pPr>
              <w:pStyle w:val="TableParagraph"/>
              <w:spacing w:before="34" w:line="240" w:lineRule="auto"/>
              <w:ind w:left="462"/>
              <w:jc w:val="both"/>
              <w:rPr>
                <w:rFonts w:ascii="Times New Roman" w:hAnsi="Times New Roman" w:cs="Times New Roman"/>
                <w:b/>
                <w:sz w:val="12"/>
                <w:szCs w:val="12"/>
              </w:rPr>
            </w:pPr>
            <w:r w:rsidRPr="00D44E09">
              <w:rPr>
                <w:rFonts w:ascii="Times New Roman" w:hAnsi="Times New Roman" w:cs="Times New Roman"/>
                <w:b/>
                <w:spacing w:val="-5"/>
                <w:w w:val="120"/>
                <w:sz w:val="12"/>
                <w:szCs w:val="12"/>
              </w:rPr>
              <w:t>KNN</w:t>
            </w:r>
          </w:p>
        </w:tc>
        <w:tc>
          <w:tcPr>
            <w:tcW w:w="1512" w:type="dxa"/>
            <w:gridSpan w:val="2"/>
            <w:tcBorders>
              <w:top w:val="single" w:sz="8" w:space="0" w:color="000000"/>
              <w:bottom w:val="single" w:sz="4" w:space="0" w:color="000000"/>
            </w:tcBorders>
          </w:tcPr>
          <w:p w14:paraId="7F72C3A6" w14:textId="77777777" w:rsidR="0054533B" w:rsidRPr="00D44E09" w:rsidRDefault="0054533B" w:rsidP="004A65D1">
            <w:pPr>
              <w:pStyle w:val="TableParagraph"/>
              <w:spacing w:before="34" w:line="240" w:lineRule="auto"/>
              <w:ind w:left="0" w:right="21"/>
              <w:jc w:val="both"/>
              <w:rPr>
                <w:rFonts w:ascii="Times New Roman" w:hAnsi="Times New Roman" w:cs="Times New Roman"/>
                <w:b/>
                <w:sz w:val="12"/>
                <w:szCs w:val="12"/>
              </w:rPr>
            </w:pPr>
            <w:r w:rsidRPr="00D44E09">
              <w:rPr>
                <w:rFonts w:ascii="Times New Roman" w:hAnsi="Times New Roman" w:cs="Times New Roman"/>
                <w:b/>
                <w:spacing w:val="-5"/>
                <w:w w:val="120"/>
                <w:sz w:val="12"/>
                <w:szCs w:val="12"/>
              </w:rPr>
              <w:t>SVM</w:t>
            </w:r>
          </w:p>
        </w:tc>
        <w:tc>
          <w:tcPr>
            <w:tcW w:w="1538" w:type="dxa"/>
            <w:gridSpan w:val="2"/>
            <w:tcBorders>
              <w:top w:val="single" w:sz="8" w:space="0" w:color="000000"/>
              <w:bottom w:val="single" w:sz="4" w:space="0" w:color="000000"/>
            </w:tcBorders>
          </w:tcPr>
          <w:p w14:paraId="70C8A778" w14:textId="77777777" w:rsidR="0054533B" w:rsidRPr="00D44E09" w:rsidRDefault="0054533B" w:rsidP="004A65D1">
            <w:pPr>
              <w:pStyle w:val="TableParagraph"/>
              <w:spacing w:before="34" w:line="240" w:lineRule="auto"/>
              <w:ind w:left="0" w:right="104"/>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DT</w:t>
            </w:r>
          </w:p>
        </w:tc>
        <w:tc>
          <w:tcPr>
            <w:tcW w:w="1483" w:type="dxa"/>
            <w:gridSpan w:val="2"/>
            <w:tcBorders>
              <w:top w:val="single" w:sz="8" w:space="0" w:color="000000"/>
              <w:bottom w:val="single" w:sz="4" w:space="0" w:color="000000"/>
            </w:tcBorders>
          </w:tcPr>
          <w:p w14:paraId="5CCDA3A6" w14:textId="77777777" w:rsidR="0054533B" w:rsidRPr="00D44E09" w:rsidRDefault="0054533B" w:rsidP="004A65D1">
            <w:pPr>
              <w:pStyle w:val="TableParagraph"/>
              <w:spacing w:before="34" w:line="240" w:lineRule="auto"/>
              <w:ind w:left="0" w:right="158"/>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NB</w:t>
            </w:r>
          </w:p>
        </w:tc>
        <w:tc>
          <w:tcPr>
            <w:tcW w:w="1509" w:type="dxa"/>
            <w:gridSpan w:val="2"/>
            <w:tcBorders>
              <w:top w:val="single" w:sz="8" w:space="0" w:color="000000"/>
              <w:bottom w:val="single" w:sz="4" w:space="0" w:color="000000"/>
            </w:tcBorders>
          </w:tcPr>
          <w:p w14:paraId="580BF749" w14:textId="77777777" w:rsidR="0054533B" w:rsidRPr="00D44E09" w:rsidRDefault="0054533B" w:rsidP="004A65D1">
            <w:pPr>
              <w:pStyle w:val="TableParagraph"/>
              <w:spacing w:before="34" w:line="240" w:lineRule="auto"/>
              <w:ind w:left="0" w:right="183"/>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LR</w:t>
            </w:r>
          </w:p>
        </w:tc>
      </w:tr>
      <w:tr w:rsidR="0054533B" w:rsidRPr="00D44E09" w14:paraId="3B806218" w14:textId="77777777" w:rsidTr="0054533B">
        <w:trPr>
          <w:trHeight w:val="279"/>
          <w:jc w:val="center"/>
        </w:trPr>
        <w:tc>
          <w:tcPr>
            <w:tcW w:w="1517" w:type="dxa"/>
            <w:gridSpan w:val="2"/>
            <w:tcBorders>
              <w:top w:val="single" w:sz="4" w:space="0" w:color="000000"/>
              <w:bottom w:val="single" w:sz="4" w:space="0" w:color="000000"/>
            </w:tcBorders>
          </w:tcPr>
          <w:p w14:paraId="3E661EF6" w14:textId="77777777" w:rsidR="0054533B" w:rsidRPr="00D44E09" w:rsidRDefault="0054533B" w:rsidP="004A65D1">
            <w:pPr>
              <w:pStyle w:val="TableParagraph"/>
              <w:spacing w:before="36" w:line="240" w:lineRule="auto"/>
              <w:ind w:left="465"/>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0.81</w:t>
            </w:r>
          </w:p>
        </w:tc>
        <w:tc>
          <w:tcPr>
            <w:tcW w:w="1535" w:type="dxa"/>
            <w:gridSpan w:val="2"/>
            <w:tcBorders>
              <w:top w:val="single" w:sz="4" w:space="0" w:color="000000"/>
              <w:bottom w:val="single" w:sz="4" w:space="0" w:color="000000"/>
            </w:tcBorders>
          </w:tcPr>
          <w:p w14:paraId="6EBE89F2" w14:textId="77777777" w:rsidR="0054533B" w:rsidRPr="00D44E09" w:rsidRDefault="0054533B" w:rsidP="004A65D1">
            <w:pPr>
              <w:pStyle w:val="TableParagraph"/>
              <w:spacing w:before="36" w:line="240" w:lineRule="auto"/>
              <w:ind w:left="431"/>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0.96</w:t>
            </w:r>
          </w:p>
        </w:tc>
        <w:tc>
          <w:tcPr>
            <w:tcW w:w="1396" w:type="dxa"/>
            <w:gridSpan w:val="2"/>
            <w:tcBorders>
              <w:top w:val="single" w:sz="4" w:space="0" w:color="000000"/>
              <w:bottom w:val="single" w:sz="4" w:space="0" w:color="000000"/>
            </w:tcBorders>
          </w:tcPr>
          <w:p w14:paraId="1EBF0D2A" w14:textId="77777777" w:rsidR="0054533B" w:rsidRPr="00D44E09" w:rsidRDefault="0054533B" w:rsidP="004A65D1">
            <w:pPr>
              <w:pStyle w:val="TableParagraph"/>
              <w:spacing w:before="36" w:line="240" w:lineRule="auto"/>
              <w:ind w:left="380"/>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1.00</w:t>
            </w:r>
          </w:p>
        </w:tc>
        <w:tc>
          <w:tcPr>
            <w:tcW w:w="1512" w:type="dxa"/>
            <w:gridSpan w:val="2"/>
            <w:tcBorders>
              <w:top w:val="single" w:sz="4" w:space="0" w:color="000000"/>
              <w:bottom w:val="single" w:sz="4" w:space="0" w:color="000000"/>
            </w:tcBorders>
          </w:tcPr>
          <w:p w14:paraId="2268CEAA" w14:textId="77777777" w:rsidR="0054533B" w:rsidRPr="00D44E09" w:rsidRDefault="0054533B" w:rsidP="004A65D1">
            <w:pPr>
              <w:pStyle w:val="TableParagraph"/>
              <w:spacing w:before="36" w:line="240" w:lineRule="auto"/>
              <w:ind w:left="467"/>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0.56</w:t>
            </w:r>
          </w:p>
        </w:tc>
        <w:tc>
          <w:tcPr>
            <w:tcW w:w="1538" w:type="dxa"/>
            <w:gridSpan w:val="2"/>
            <w:tcBorders>
              <w:top w:val="single" w:sz="4" w:space="0" w:color="000000"/>
              <w:bottom w:val="single" w:sz="4" w:space="0" w:color="000000"/>
            </w:tcBorders>
          </w:tcPr>
          <w:p w14:paraId="29CD1166" w14:textId="77777777" w:rsidR="0054533B" w:rsidRPr="00D44E09" w:rsidRDefault="0054533B" w:rsidP="004A65D1">
            <w:pPr>
              <w:pStyle w:val="TableParagraph"/>
              <w:spacing w:before="36" w:line="240" w:lineRule="auto"/>
              <w:ind w:left="439"/>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0.92</w:t>
            </w:r>
          </w:p>
        </w:tc>
        <w:tc>
          <w:tcPr>
            <w:tcW w:w="1483" w:type="dxa"/>
            <w:gridSpan w:val="2"/>
            <w:tcBorders>
              <w:top w:val="single" w:sz="4" w:space="0" w:color="000000"/>
              <w:bottom w:val="single" w:sz="4" w:space="0" w:color="000000"/>
            </w:tcBorders>
          </w:tcPr>
          <w:p w14:paraId="3B212E07" w14:textId="77777777" w:rsidR="0054533B" w:rsidRPr="00D44E09" w:rsidRDefault="0054533B" w:rsidP="004A65D1">
            <w:pPr>
              <w:pStyle w:val="TableParagraph"/>
              <w:spacing w:before="36" w:line="240" w:lineRule="auto"/>
              <w:ind w:left="385"/>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1.00</w:t>
            </w:r>
          </w:p>
        </w:tc>
        <w:tc>
          <w:tcPr>
            <w:tcW w:w="1509" w:type="dxa"/>
            <w:gridSpan w:val="2"/>
            <w:tcBorders>
              <w:top w:val="single" w:sz="4" w:space="0" w:color="000000"/>
              <w:bottom w:val="single" w:sz="4" w:space="0" w:color="000000"/>
            </w:tcBorders>
          </w:tcPr>
          <w:p w14:paraId="02EF9053" w14:textId="77777777" w:rsidR="0054533B" w:rsidRPr="00D44E09" w:rsidRDefault="0054533B" w:rsidP="004A65D1">
            <w:pPr>
              <w:pStyle w:val="TableParagraph"/>
              <w:spacing w:before="36" w:line="240" w:lineRule="auto"/>
              <w:ind w:left="385"/>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0.55</w:t>
            </w:r>
          </w:p>
        </w:tc>
      </w:tr>
      <w:tr w:rsidR="0054533B" w:rsidRPr="00D44E09" w14:paraId="3F29FB75" w14:textId="77777777" w:rsidTr="0054533B">
        <w:trPr>
          <w:trHeight w:val="279"/>
          <w:jc w:val="center"/>
        </w:trPr>
        <w:tc>
          <w:tcPr>
            <w:tcW w:w="785" w:type="dxa"/>
            <w:tcBorders>
              <w:bottom w:val="single" w:sz="4" w:space="0" w:color="000000"/>
            </w:tcBorders>
          </w:tcPr>
          <w:p w14:paraId="4740176D" w14:textId="77777777" w:rsidR="0054533B" w:rsidRPr="00D44E09" w:rsidRDefault="0054533B" w:rsidP="004A65D1">
            <w:pPr>
              <w:pStyle w:val="TableParagraph"/>
              <w:spacing w:before="31" w:line="240" w:lineRule="auto"/>
              <w:ind w:left="119"/>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732" w:type="dxa"/>
            <w:tcBorders>
              <w:bottom w:val="single" w:sz="4" w:space="0" w:color="000000"/>
            </w:tcBorders>
          </w:tcPr>
          <w:p w14:paraId="00CF7FE0" w14:textId="77777777" w:rsidR="0054533B" w:rsidRPr="00D44E09" w:rsidRDefault="0054533B" w:rsidP="004A65D1">
            <w:pPr>
              <w:pStyle w:val="TableParagraph"/>
              <w:spacing w:before="31" w:line="240" w:lineRule="auto"/>
              <w:ind w:left="76"/>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741" w:type="dxa"/>
            <w:tcBorders>
              <w:bottom w:val="single" w:sz="4" w:space="0" w:color="000000"/>
            </w:tcBorders>
          </w:tcPr>
          <w:p w14:paraId="33696E98" w14:textId="77777777" w:rsidR="0054533B" w:rsidRPr="00D44E09" w:rsidRDefault="0054533B" w:rsidP="004A65D1">
            <w:pPr>
              <w:pStyle w:val="TableParagraph"/>
              <w:spacing w:before="31" w:line="240" w:lineRule="auto"/>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794" w:type="dxa"/>
            <w:tcBorders>
              <w:bottom w:val="single" w:sz="4" w:space="0" w:color="000000"/>
            </w:tcBorders>
          </w:tcPr>
          <w:p w14:paraId="6EC49C3A" w14:textId="77777777" w:rsidR="0054533B" w:rsidRPr="00D44E09" w:rsidRDefault="0054533B" w:rsidP="004A65D1">
            <w:pPr>
              <w:pStyle w:val="TableParagraph"/>
              <w:spacing w:before="31" w:line="240" w:lineRule="auto"/>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651" w:type="dxa"/>
            <w:tcBorders>
              <w:bottom w:val="single" w:sz="4" w:space="0" w:color="000000"/>
            </w:tcBorders>
          </w:tcPr>
          <w:p w14:paraId="07AA4EB4" w14:textId="77777777" w:rsidR="0054533B" w:rsidRPr="00D44E09" w:rsidRDefault="0054533B" w:rsidP="004A65D1">
            <w:pPr>
              <w:pStyle w:val="TableParagraph"/>
              <w:spacing w:before="31" w:line="240" w:lineRule="auto"/>
              <w:ind w:left="34"/>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745" w:type="dxa"/>
            <w:tcBorders>
              <w:bottom w:val="single" w:sz="4" w:space="0" w:color="000000"/>
            </w:tcBorders>
          </w:tcPr>
          <w:p w14:paraId="2B9A015F" w14:textId="77777777" w:rsidR="0054533B" w:rsidRPr="00D44E09" w:rsidRDefault="0054533B" w:rsidP="004A65D1">
            <w:pPr>
              <w:pStyle w:val="TableParagraph"/>
              <w:spacing w:before="31" w:line="240" w:lineRule="auto"/>
              <w:ind w:left="125"/>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784" w:type="dxa"/>
            <w:tcBorders>
              <w:bottom w:val="single" w:sz="4" w:space="0" w:color="000000"/>
            </w:tcBorders>
          </w:tcPr>
          <w:p w14:paraId="4E3352E8" w14:textId="77777777" w:rsidR="0054533B" w:rsidRPr="00D44E09" w:rsidRDefault="0054533B" w:rsidP="004A65D1">
            <w:pPr>
              <w:pStyle w:val="TableParagraph"/>
              <w:spacing w:before="31" w:line="240" w:lineRule="auto"/>
              <w:ind w:left="122"/>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728" w:type="dxa"/>
            <w:tcBorders>
              <w:bottom w:val="single" w:sz="4" w:space="0" w:color="000000"/>
            </w:tcBorders>
          </w:tcPr>
          <w:p w14:paraId="22006D5E" w14:textId="77777777" w:rsidR="0054533B" w:rsidRPr="00D44E09" w:rsidRDefault="0054533B" w:rsidP="004A65D1">
            <w:pPr>
              <w:pStyle w:val="TableParagraph"/>
              <w:spacing w:before="31" w:line="240" w:lineRule="auto"/>
              <w:ind w:left="79"/>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753" w:type="dxa"/>
            <w:tcBorders>
              <w:bottom w:val="single" w:sz="4" w:space="0" w:color="000000"/>
            </w:tcBorders>
          </w:tcPr>
          <w:p w14:paraId="057075E2" w14:textId="77777777" w:rsidR="0054533B" w:rsidRPr="00D44E09" w:rsidRDefault="0054533B" w:rsidP="004A65D1">
            <w:pPr>
              <w:pStyle w:val="TableParagraph"/>
              <w:spacing w:before="31" w:line="240" w:lineRule="auto"/>
              <w:ind w:left="93"/>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785" w:type="dxa"/>
            <w:tcBorders>
              <w:bottom w:val="single" w:sz="4" w:space="0" w:color="000000"/>
            </w:tcBorders>
          </w:tcPr>
          <w:p w14:paraId="4667248F" w14:textId="77777777" w:rsidR="0054533B" w:rsidRPr="00D44E09" w:rsidRDefault="0054533B" w:rsidP="004A65D1">
            <w:pPr>
              <w:pStyle w:val="TableParagraph"/>
              <w:spacing w:before="31" w:line="240" w:lineRule="auto"/>
              <w:ind w:left="82"/>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672" w:type="dxa"/>
            <w:tcBorders>
              <w:bottom w:val="single" w:sz="4" w:space="0" w:color="000000"/>
            </w:tcBorders>
          </w:tcPr>
          <w:p w14:paraId="7DF26A65" w14:textId="77777777" w:rsidR="0054533B" w:rsidRPr="00D44E09" w:rsidRDefault="0054533B" w:rsidP="004A65D1">
            <w:pPr>
              <w:pStyle w:val="TableParagraph"/>
              <w:spacing w:before="31" w:line="240" w:lineRule="auto"/>
              <w:ind w:left="39"/>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811" w:type="dxa"/>
            <w:tcBorders>
              <w:bottom w:val="single" w:sz="4" w:space="0" w:color="000000"/>
            </w:tcBorders>
          </w:tcPr>
          <w:p w14:paraId="57E8ACD6" w14:textId="77777777" w:rsidR="0054533B" w:rsidRPr="00D44E09" w:rsidRDefault="0054533B" w:rsidP="004A65D1">
            <w:pPr>
              <w:pStyle w:val="TableParagraph"/>
              <w:spacing w:before="31" w:line="240" w:lineRule="auto"/>
              <w:ind w:left="109"/>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685" w:type="dxa"/>
            <w:tcBorders>
              <w:bottom w:val="single" w:sz="4" w:space="0" w:color="000000"/>
            </w:tcBorders>
          </w:tcPr>
          <w:p w14:paraId="143B693C" w14:textId="77777777" w:rsidR="0054533B" w:rsidRPr="00D44E09" w:rsidRDefault="0054533B" w:rsidP="004A65D1">
            <w:pPr>
              <w:pStyle w:val="TableParagraph"/>
              <w:spacing w:before="31" w:line="240" w:lineRule="auto"/>
              <w:ind w:left="39"/>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824" w:type="dxa"/>
            <w:tcBorders>
              <w:bottom w:val="single" w:sz="4" w:space="0" w:color="000000"/>
            </w:tcBorders>
          </w:tcPr>
          <w:p w14:paraId="4640CDF5" w14:textId="77777777" w:rsidR="0054533B" w:rsidRPr="00D44E09" w:rsidRDefault="0054533B" w:rsidP="004A65D1">
            <w:pPr>
              <w:pStyle w:val="TableParagraph"/>
              <w:spacing w:before="31" w:line="240" w:lineRule="auto"/>
              <w:ind w:left="96"/>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r>
      <w:tr w:rsidR="0054533B" w:rsidRPr="00D44E09" w14:paraId="289E7B9D" w14:textId="77777777" w:rsidTr="0054533B">
        <w:trPr>
          <w:trHeight w:val="231"/>
          <w:jc w:val="center"/>
        </w:trPr>
        <w:tc>
          <w:tcPr>
            <w:tcW w:w="785" w:type="dxa"/>
            <w:tcBorders>
              <w:top w:val="single" w:sz="4" w:space="0" w:color="000000"/>
            </w:tcBorders>
          </w:tcPr>
          <w:p w14:paraId="48A08DF9" w14:textId="77777777" w:rsidR="0054533B" w:rsidRPr="00D44E09" w:rsidRDefault="0054533B" w:rsidP="004A65D1">
            <w:pPr>
              <w:pStyle w:val="TableParagraph"/>
              <w:spacing w:before="36" w:line="176" w:lineRule="exact"/>
              <w:ind w:left="119"/>
              <w:jc w:val="both"/>
              <w:rPr>
                <w:rFonts w:ascii="Times New Roman" w:hAnsi="Times New Roman" w:cs="Times New Roman"/>
                <w:b/>
                <w:sz w:val="12"/>
                <w:szCs w:val="12"/>
              </w:rPr>
            </w:pPr>
            <w:r w:rsidRPr="00D44E09">
              <w:rPr>
                <w:rFonts w:ascii="Times New Roman" w:hAnsi="Times New Roman" w:cs="Times New Roman"/>
                <w:b/>
                <w:spacing w:val="-5"/>
                <w:sz w:val="12"/>
                <w:szCs w:val="12"/>
              </w:rPr>
              <w:t>I2</w:t>
            </w:r>
          </w:p>
        </w:tc>
        <w:tc>
          <w:tcPr>
            <w:tcW w:w="732" w:type="dxa"/>
            <w:tcBorders>
              <w:top w:val="single" w:sz="4" w:space="0" w:color="000000"/>
            </w:tcBorders>
          </w:tcPr>
          <w:p w14:paraId="52735476" w14:textId="77777777" w:rsidR="0054533B" w:rsidRPr="00D44E09" w:rsidRDefault="0054533B" w:rsidP="004A65D1">
            <w:pPr>
              <w:pStyle w:val="TableParagraph"/>
              <w:spacing w:before="36" w:line="176" w:lineRule="exact"/>
              <w:ind w:left="76"/>
              <w:jc w:val="both"/>
              <w:rPr>
                <w:rFonts w:ascii="Times New Roman" w:hAnsi="Times New Roman" w:cs="Times New Roman"/>
                <w:sz w:val="12"/>
                <w:szCs w:val="12"/>
              </w:rPr>
            </w:pPr>
            <w:r w:rsidRPr="00D44E09">
              <w:rPr>
                <w:rFonts w:ascii="Times New Roman" w:hAnsi="Times New Roman" w:cs="Times New Roman"/>
                <w:spacing w:val="-5"/>
                <w:sz w:val="12"/>
                <w:szCs w:val="12"/>
              </w:rPr>
              <w:t>I1</w:t>
            </w:r>
          </w:p>
        </w:tc>
        <w:tc>
          <w:tcPr>
            <w:tcW w:w="741" w:type="dxa"/>
            <w:tcBorders>
              <w:top w:val="single" w:sz="4" w:space="0" w:color="000000"/>
            </w:tcBorders>
          </w:tcPr>
          <w:p w14:paraId="2D7C05E4" w14:textId="77777777" w:rsidR="0054533B" w:rsidRPr="00D44E09" w:rsidRDefault="0054533B" w:rsidP="004A65D1">
            <w:pPr>
              <w:pStyle w:val="TableParagraph"/>
              <w:spacing w:before="36" w:line="176" w:lineRule="exact"/>
              <w:jc w:val="both"/>
              <w:rPr>
                <w:rFonts w:ascii="Times New Roman" w:hAnsi="Times New Roman" w:cs="Times New Roman"/>
                <w:sz w:val="12"/>
                <w:szCs w:val="12"/>
              </w:rPr>
            </w:pPr>
            <w:r w:rsidRPr="00D44E09">
              <w:rPr>
                <w:rFonts w:ascii="Times New Roman" w:hAnsi="Times New Roman" w:cs="Times New Roman"/>
                <w:spacing w:val="-4"/>
                <w:sz w:val="12"/>
                <w:szCs w:val="12"/>
              </w:rPr>
              <w:t>Freq</w:t>
            </w:r>
          </w:p>
        </w:tc>
        <w:tc>
          <w:tcPr>
            <w:tcW w:w="794" w:type="dxa"/>
            <w:tcBorders>
              <w:top w:val="single" w:sz="4" w:space="0" w:color="000000"/>
            </w:tcBorders>
          </w:tcPr>
          <w:p w14:paraId="09FAB933" w14:textId="77777777" w:rsidR="0054533B" w:rsidRPr="00D44E09" w:rsidRDefault="0054533B" w:rsidP="004A65D1">
            <w:pPr>
              <w:pStyle w:val="TableParagraph"/>
              <w:spacing w:before="36" w:line="176" w:lineRule="exact"/>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651" w:type="dxa"/>
            <w:tcBorders>
              <w:top w:val="single" w:sz="4" w:space="0" w:color="000000"/>
            </w:tcBorders>
          </w:tcPr>
          <w:p w14:paraId="729F83EF" w14:textId="77777777" w:rsidR="0054533B" w:rsidRPr="00D44E09" w:rsidRDefault="0054533B" w:rsidP="004A65D1">
            <w:pPr>
              <w:pStyle w:val="TableParagraph"/>
              <w:spacing w:before="36" w:line="176" w:lineRule="exact"/>
              <w:ind w:left="34"/>
              <w:jc w:val="both"/>
              <w:rPr>
                <w:rFonts w:ascii="Times New Roman" w:hAnsi="Times New Roman" w:cs="Times New Roman"/>
                <w:b/>
                <w:sz w:val="12"/>
                <w:szCs w:val="12"/>
              </w:rPr>
            </w:pPr>
            <w:r w:rsidRPr="00D44E09">
              <w:rPr>
                <w:rFonts w:ascii="Times New Roman" w:hAnsi="Times New Roman" w:cs="Times New Roman"/>
                <w:b/>
                <w:spacing w:val="-2"/>
                <w:sz w:val="12"/>
                <w:szCs w:val="12"/>
              </w:rPr>
              <w:t>AvrI2</w:t>
            </w:r>
          </w:p>
        </w:tc>
        <w:tc>
          <w:tcPr>
            <w:tcW w:w="745" w:type="dxa"/>
            <w:tcBorders>
              <w:top w:val="single" w:sz="4" w:space="0" w:color="000000"/>
            </w:tcBorders>
          </w:tcPr>
          <w:p w14:paraId="6C9560AE" w14:textId="77777777" w:rsidR="0054533B" w:rsidRPr="00D44E09" w:rsidRDefault="0054533B" w:rsidP="004A65D1">
            <w:pPr>
              <w:pStyle w:val="TableParagraph"/>
              <w:spacing w:before="36" w:line="176" w:lineRule="exact"/>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V1H18</w:t>
            </w:r>
          </w:p>
        </w:tc>
        <w:tc>
          <w:tcPr>
            <w:tcW w:w="784" w:type="dxa"/>
            <w:tcBorders>
              <w:top w:val="single" w:sz="4" w:space="0" w:color="000000"/>
            </w:tcBorders>
          </w:tcPr>
          <w:p w14:paraId="39AAF2F7" w14:textId="77777777" w:rsidR="0054533B" w:rsidRPr="00D44E09" w:rsidRDefault="0054533B" w:rsidP="004A65D1">
            <w:pPr>
              <w:pStyle w:val="TableParagraph"/>
              <w:spacing w:before="36" w:line="176" w:lineRule="exact"/>
              <w:ind w:left="122"/>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V3H3</w:t>
            </w:r>
          </w:p>
        </w:tc>
        <w:tc>
          <w:tcPr>
            <w:tcW w:w="728" w:type="dxa"/>
            <w:tcBorders>
              <w:top w:val="single" w:sz="4" w:space="0" w:color="000000"/>
            </w:tcBorders>
          </w:tcPr>
          <w:p w14:paraId="6E37BC07" w14:textId="77777777" w:rsidR="0054533B" w:rsidRPr="00D44E09" w:rsidRDefault="0054533B" w:rsidP="004A65D1">
            <w:pPr>
              <w:pStyle w:val="TableParagraph"/>
              <w:spacing w:before="36" w:line="176" w:lineRule="exact"/>
              <w:ind w:left="79"/>
              <w:jc w:val="both"/>
              <w:rPr>
                <w:rFonts w:ascii="Times New Roman" w:hAnsi="Times New Roman" w:cs="Times New Roman"/>
                <w:sz w:val="12"/>
                <w:szCs w:val="12"/>
              </w:rPr>
            </w:pPr>
            <w:r w:rsidRPr="00D44E09">
              <w:rPr>
                <w:rFonts w:ascii="Times New Roman" w:hAnsi="Times New Roman" w:cs="Times New Roman"/>
                <w:spacing w:val="-5"/>
                <w:sz w:val="12"/>
                <w:szCs w:val="12"/>
              </w:rPr>
              <w:t>I2</w:t>
            </w:r>
          </w:p>
        </w:tc>
        <w:tc>
          <w:tcPr>
            <w:tcW w:w="753" w:type="dxa"/>
            <w:tcBorders>
              <w:top w:val="single" w:sz="4" w:space="0" w:color="000000"/>
            </w:tcBorders>
          </w:tcPr>
          <w:p w14:paraId="6B3551A0" w14:textId="77777777" w:rsidR="0054533B" w:rsidRPr="00D44E09" w:rsidRDefault="0054533B" w:rsidP="004A65D1">
            <w:pPr>
              <w:pStyle w:val="TableParagraph"/>
              <w:spacing w:before="36" w:line="176" w:lineRule="exact"/>
              <w:ind w:left="93"/>
              <w:jc w:val="both"/>
              <w:rPr>
                <w:rFonts w:ascii="Times New Roman" w:hAnsi="Times New Roman" w:cs="Times New Roman"/>
                <w:b/>
                <w:sz w:val="12"/>
                <w:szCs w:val="12"/>
              </w:rPr>
            </w:pPr>
            <w:r w:rsidRPr="00D44E09">
              <w:rPr>
                <w:rFonts w:ascii="Times New Roman" w:hAnsi="Times New Roman" w:cs="Times New Roman"/>
                <w:b/>
                <w:spacing w:val="-5"/>
                <w:sz w:val="12"/>
                <w:szCs w:val="12"/>
              </w:rPr>
              <w:t>P2</w:t>
            </w:r>
          </w:p>
        </w:tc>
        <w:tc>
          <w:tcPr>
            <w:tcW w:w="785" w:type="dxa"/>
            <w:tcBorders>
              <w:top w:val="single" w:sz="4" w:space="0" w:color="000000"/>
            </w:tcBorders>
          </w:tcPr>
          <w:p w14:paraId="77895557" w14:textId="77777777" w:rsidR="0054533B" w:rsidRPr="00D44E09" w:rsidRDefault="0054533B" w:rsidP="004A65D1">
            <w:pPr>
              <w:pStyle w:val="TableParagraph"/>
              <w:spacing w:before="36" w:line="176" w:lineRule="exact"/>
              <w:ind w:left="82"/>
              <w:jc w:val="both"/>
              <w:rPr>
                <w:rFonts w:ascii="Times New Roman" w:hAnsi="Times New Roman" w:cs="Times New Roman"/>
                <w:sz w:val="12"/>
                <w:szCs w:val="12"/>
              </w:rPr>
            </w:pPr>
            <w:r w:rsidRPr="00D44E09">
              <w:rPr>
                <w:rFonts w:ascii="Times New Roman" w:hAnsi="Times New Roman" w:cs="Times New Roman"/>
                <w:spacing w:val="-5"/>
                <w:sz w:val="12"/>
                <w:szCs w:val="12"/>
              </w:rPr>
              <w:t>S3</w:t>
            </w:r>
          </w:p>
        </w:tc>
        <w:tc>
          <w:tcPr>
            <w:tcW w:w="672" w:type="dxa"/>
            <w:tcBorders>
              <w:top w:val="single" w:sz="4" w:space="0" w:color="000000"/>
            </w:tcBorders>
          </w:tcPr>
          <w:p w14:paraId="6A9BF24C" w14:textId="77777777" w:rsidR="0054533B" w:rsidRPr="00D44E09" w:rsidRDefault="0054533B" w:rsidP="004A65D1">
            <w:pPr>
              <w:pStyle w:val="TableParagraph"/>
              <w:spacing w:before="36" w:line="176" w:lineRule="exact"/>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V1H14</w:t>
            </w:r>
          </w:p>
        </w:tc>
        <w:tc>
          <w:tcPr>
            <w:tcW w:w="811" w:type="dxa"/>
            <w:tcBorders>
              <w:top w:val="single" w:sz="4" w:space="0" w:color="000000"/>
            </w:tcBorders>
          </w:tcPr>
          <w:p w14:paraId="7BAB4C03" w14:textId="77777777" w:rsidR="0054533B" w:rsidRPr="00D44E09" w:rsidRDefault="0054533B" w:rsidP="004A65D1">
            <w:pPr>
              <w:pStyle w:val="TableParagraph"/>
              <w:spacing w:before="36" w:line="176" w:lineRule="exact"/>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V1H20</w:t>
            </w:r>
          </w:p>
        </w:tc>
        <w:tc>
          <w:tcPr>
            <w:tcW w:w="685" w:type="dxa"/>
            <w:tcBorders>
              <w:top w:val="single" w:sz="4" w:space="0" w:color="000000"/>
            </w:tcBorders>
          </w:tcPr>
          <w:p w14:paraId="758FF956" w14:textId="77777777" w:rsidR="0054533B" w:rsidRPr="00D44E09" w:rsidRDefault="0054533B" w:rsidP="004A65D1">
            <w:pPr>
              <w:pStyle w:val="TableParagraph"/>
              <w:spacing w:before="36" w:line="176" w:lineRule="exact"/>
              <w:ind w:left="39"/>
              <w:jc w:val="both"/>
              <w:rPr>
                <w:rFonts w:ascii="Times New Roman" w:hAnsi="Times New Roman" w:cs="Times New Roman"/>
                <w:b/>
                <w:sz w:val="12"/>
                <w:szCs w:val="12"/>
              </w:rPr>
            </w:pPr>
            <w:r w:rsidRPr="00D44E09">
              <w:rPr>
                <w:rFonts w:ascii="Times New Roman" w:hAnsi="Times New Roman" w:cs="Times New Roman"/>
                <w:b/>
                <w:spacing w:val="-5"/>
                <w:w w:val="105"/>
                <w:sz w:val="12"/>
                <w:szCs w:val="12"/>
              </w:rPr>
              <w:t>Q2</w:t>
            </w:r>
          </w:p>
        </w:tc>
        <w:tc>
          <w:tcPr>
            <w:tcW w:w="824" w:type="dxa"/>
            <w:tcBorders>
              <w:top w:val="single" w:sz="4" w:space="0" w:color="000000"/>
            </w:tcBorders>
          </w:tcPr>
          <w:p w14:paraId="2F5D47F6" w14:textId="77777777" w:rsidR="0054533B" w:rsidRPr="00D44E09" w:rsidRDefault="0054533B" w:rsidP="004A65D1">
            <w:pPr>
              <w:pStyle w:val="TableParagraph"/>
              <w:spacing w:before="36" w:line="176" w:lineRule="exact"/>
              <w:ind w:left="96"/>
              <w:jc w:val="both"/>
              <w:rPr>
                <w:rFonts w:ascii="Times New Roman" w:hAnsi="Times New Roman" w:cs="Times New Roman"/>
                <w:sz w:val="12"/>
                <w:szCs w:val="12"/>
              </w:rPr>
            </w:pPr>
            <w:r w:rsidRPr="00D44E09">
              <w:rPr>
                <w:rFonts w:ascii="Times New Roman" w:hAnsi="Times New Roman" w:cs="Times New Roman"/>
                <w:spacing w:val="-5"/>
                <w:w w:val="105"/>
                <w:sz w:val="12"/>
                <w:szCs w:val="12"/>
              </w:rPr>
              <w:t>Q2</w:t>
            </w:r>
          </w:p>
        </w:tc>
      </w:tr>
      <w:tr w:rsidR="0054533B" w:rsidRPr="00D44E09" w14:paraId="29C279B0" w14:textId="77777777" w:rsidTr="0054533B">
        <w:trPr>
          <w:trHeight w:val="189"/>
          <w:jc w:val="center"/>
        </w:trPr>
        <w:tc>
          <w:tcPr>
            <w:tcW w:w="785" w:type="dxa"/>
          </w:tcPr>
          <w:p w14:paraId="62F9084E"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2"/>
                <w:sz w:val="12"/>
                <w:szCs w:val="12"/>
              </w:rPr>
              <w:t>MaxI2</w:t>
            </w:r>
          </w:p>
        </w:tc>
        <w:tc>
          <w:tcPr>
            <w:tcW w:w="732" w:type="dxa"/>
          </w:tcPr>
          <w:p w14:paraId="06C0831D"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sz w:val="12"/>
                <w:szCs w:val="12"/>
              </w:rPr>
              <w:t>I2</w:t>
            </w:r>
          </w:p>
        </w:tc>
        <w:tc>
          <w:tcPr>
            <w:tcW w:w="741" w:type="dxa"/>
          </w:tcPr>
          <w:p w14:paraId="22729CCB" w14:textId="77777777" w:rsidR="0054533B" w:rsidRPr="00D44E09" w:rsidRDefault="0054533B" w:rsidP="004A65D1">
            <w:pPr>
              <w:pStyle w:val="TableParagraph"/>
              <w:jc w:val="both"/>
              <w:rPr>
                <w:rFonts w:ascii="Times New Roman" w:hAnsi="Times New Roman" w:cs="Times New Roman"/>
                <w:b/>
                <w:sz w:val="12"/>
                <w:szCs w:val="12"/>
              </w:rPr>
            </w:pPr>
            <w:r w:rsidRPr="00D44E09">
              <w:rPr>
                <w:rFonts w:ascii="Times New Roman" w:hAnsi="Times New Roman" w:cs="Times New Roman"/>
                <w:b/>
                <w:spacing w:val="-5"/>
                <w:sz w:val="12"/>
                <w:szCs w:val="12"/>
              </w:rPr>
              <w:t>P2</w:t>
            </w:r>
          </w:p>
        </w:tc>
        <w:tc>
          <w:tcPr>
            <w:tcW w:w="794" w:type="dxa"/>
          </w:tcPr>
          <w:p w14:paraId="21F5E67F"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5"/>
                <w:sz w:val="12"/>
                <w:szCs w:val="12"/>
              </w:rPr>
              <w:t>S2</w:t>
            </w:r>
          </w:p>
        </w:tc>
        <w:tc>
          <w:tcPr>
            <w:tcW w:w="651" w:type="dxa"/>
          </w:tcPr>
          <w:p w14:paraId="71986C4D" w14:textId="77777777" w:rsidR="0054533B" w:rsidRPr="00D44E09" w:rsidRDefault="0054533B" w:rsidP="004A65D1">
            <w:pPr>
              <w:pStyle w:val="TableParagraph"/>
              <w:ind w:left="34"/>
              <w:jc w:val="both"/>
              <w:rPr>
                <w:rFonts w:ascii="Times New Roman" w:hAnsi="Times New Roman" w:cs="Times New Roman"/>
                <w:b/>
                <w:sz w:val="12"/>
                <w:szCs w:val="12"/>
              </w:rPr>
            </w:pPr>
            <w:r w:rsidRPr="00D44E09">
              <w:rPr>
                <w:rFonts w:ascii="Times New Roman" w:hAnsi="Times New Roman" w:cs="Times New Roman"/>
                <w:b/>
                <w:spacing w:val="-2"/>
                <w:sz w:val="12"/>
                <w:szCs w:val="12"/>
              </w:rPr>
              <w:t>AvrI3</w:t>
            </w:r>
          </w:p>
        </w:tc>
        <w:tc>
          <w:tcPr>
            <w:tcW w:w="745" w:type="dxa"/>
          </w:tcPr>
          <w:p w14:paraId="7F7FC1D3"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sz w:val="12"/>
                <w:szCs w:val="12"/>
              </w:rPr>
              <w:t>I2H22</w:t>
            </w:r>
          </w:p>
        </w:tc>
        <w:tc>
          <w:tcPr>
            <w:tcW w:w="784" w:type="dxa"/>
          </w:tcPr>
          <w:p w14:paraId="633BC598"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P2</w:t>
            </w:r>
          </w:p>
        </w:tc>
        <w:tc>
          <w:tcPr>
            <w:tcW w:w="728" w:type="dxa"/>
          </w:tcPr>
          <w:p w14:paraId="0718417F"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753" w:type="dxa"/>
          </w:tcPr>
          <w:p w14:paraId="4895607B"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AvrI1</w:t>
            </w:r>
          </w:p>
        </w:tc>
        <w:tc>
          <w:tcPr>
            <w:tcW w:w="785" w:type="dxa"/>
          </w:tcPr>
          <w:p w14:paraId="25A32321"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672" w:type="dxa"/>
          </w:tcPr>
          <w:p w14:paraId="7E8777A9"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V1H12</w:t>
            </w:r>
          </w:p>
        </w:tc>
        <w:tc>
          <w:tcPr>
            <w:tcW w:w="811" w:type="dxa"/>
          </w:tcPr>
          <w:p w14:paraId="2E0683F5" w14:textId="77777777" w:rsidR="0054533B" w:rsidRPr="00D44E09" w:rsidRDefault="0054533B" w:rsidP="004A65D1">
            <w:pPr>
              <w:pStyle w:val="TableParagraph"/>
              <w:ind w:left="10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685" w:type="dxa"/>
          </w:tcPr>
          <w:p w14:paraId="4B0127B1"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QT</w:t>
            </w:r>
          </w:p>
        </w:tc>
        <w:tc>
          <w:tcPr>
            <w:tcW w:w="824" w:type="dxa"/>
          </w:tcPr>
          <w:p w14:paraId="065C9B67"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r>
      <w:tr w:rsidR="0054533B" w:rsidRPr="00D44E09" w14:paraId="542ADA6F" w14:textId="77777777" w:rsidTr="0054533B">
        <w:trPr>
          <w:trHeight w:val="189"/>
          <w:jc w:val="center"/>
        </w:trPr>
        <w:tc>
          <w:tcPr>
            <w:tcW w:w="785" w:type="dxa"/>
          </w:tcPr>
          <w:p w14:paraId="24C3226A"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5"/>
                <w:sz w:val="12"/>
                <w:szCs w:val="12"/>
              </w:rPr>
              <w:t>P2</w:t>
            </w:r>
          </w:p>
        </w:tc>
        <w:tc>
          <w:tcPr>
            <w:tcW w:w="732" w:type="dxa"/>
          </w:tcPr>
          <w:p w14:paraId="6D0C0F4D"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w w:val="105"/>
                <w:sz w:val="12"/>
                <w:szCs w:val="12"/>
              </w:rPr>
              <w:t>PT</w:t>
            </w:r>
          </w:p>
        </w:tc>
        <w:tc>
          <w:tcPr>
            <w:tcW w:w="741" w:type="dxa"/>
          </w:tcPr>
          <w:p w14:paraId="02B3F22A"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5"/>
                <w:sz w:val="12"/>
                <w:szCs w:val="12"/>
              </w:rPr>
              <w:t>PF1</w:t>
            </w:r>
          </w:p>
        </w:tc>
        <w:tc>
          <w:tcPr>
            <w:tcW w:w="794" w:type="dxa"/>
          </w:tcPr>
          <w:p w14:paraId="4C5DEC08" w14:textId="77777777" w:rsidR="0054533B" w:rsidRPr="00D44E09" w:rsidRDefault="0054533B" w:rsidP="004A65D1">
            <w:pPr>
              <w:pStyle w:val="TableParagraph"/>
              <w:jc w:val="both"/>
              <w:rPr>
                <w:rFonts w:ascii="Times New Roman" w:hAnsi="Times New Roman" w:cs="Times New Roman"/>
                <w:sz w:val="12"/>
                <w:szCs w:val="12"/>
              </w:rPr>
            </w:pPr>
            <w:proofErr w:type="spellStart"/>
            <w:r w:rsidRPr="00D44E09">
              <w:rPr>
                <w:rFonts w:ascii="Times New Roman" w:hAnsi="Times New Roman" w:cs="Times New Roman"/>
                <w:spacing w:val="-4"/>
                <w:w w:val="110"/>
                <w:sz w:val="12"/>
                <w:szCs w:val="12"/>
              </w:rPr>
              <w:t>UnbV</w:t>
            </w:r>
            <w:proofErr w:type="spellEnd"/>
          </w:p>
        </w:tc>
        <w:tc>
          <w:tcPr>
            <w:tcW w:w="651" w:type="dxa"/>
          </w:tcPr>
          <w:p w14:paraId="4A34C048" w14:textId="77777777" w:rsidR="0054533B" w:rsidRPr="00D44E09" w:rsidRDefault="0054533B" w:rsidP="004A65D1">
            <w:pPr>
              <w:pStyle w:val="TableParagraph"/>
              <w:ind w:left="34"/>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745" w:type="dxa"/>
          </w:tcPr>
          <w:p w14:paraId="64C15EAC"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784" w:type="dxa"/>
          </w:tcPr>
          <w:p w14:paraId="6959E87D"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w w:val="105"/>
                <w:sz w:val="12"/>
                <w:szCs w:val="12"/>
              </w:rPr>
              <w:t>Q2</w:t>
            </w:r>
          </w:p>
        </w:tc>
        <w:tc>
          <w:tcPr>
            <w:tcW w:w="728" w:type="dxa"/>
          </w:tcPr>
          <w:p w14:paraId="3938F4DA"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V3H17</w:t>
            </w:r>
          </w:p>
        </w:tc>
        <w:tc>
          <w:tcPr>
            <w:tcW w:w="753" w:type="dxa"/>
          </w:tcPr>
          <w:p w14:paraId="5916292F" w14:textId="77777777" w:rsidR="0054533B" w:rsidRPr="00D44E09" w:rsidRDefault="0054533B" w:rsidP="004A65D1">
            <w:pPr>
              <w:pStyle w:val="TableParagraph"/>
              <w:ind w:left="93"/>
              <w:jc w:val="both"/>
              <w:rPr>
                <w:rFonts w:ascii="Times New Roman" w:hAnsi="Times New Roman" w:cs="Times New Roman"/>
                <w:sz w:val="12"/>
                <w:szCs w:val="12"/>
              </w:rPr>
            </w:pPr>
            <w:proofErr w:type="spellStart"/>
            <w:r w:rsidRPr="00D44E09">
              <w:rPr>
                <w:rFonts w:ascii="Times New Roman" w:hAnsi="Times New Roman" w:cs="Times New Roman"/>
                <w:spacing w:val="-4"/>
                <w:w w:val="110"/>
                <w:sz w:val="12"/>
                <w:szCs w:val="12"/>
              </w:rPr>
              <w:t>UnbV</w:t>
            </w:r>
            <w:proofErr w:type="spellEnd"/>
          </w:p>
        </w:tc>
        <w:tc>
          <w:tcPr>
            <w:tcW w:w="785" w:type="dxa"/>
          </w:tcPr>
          <w:p w14:paraId="4236CFAF"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MinI2</w:t>
            </w:r>
          </w:p>
        </w:tc>
        <w:tc>
          <w:tcPr>
            <w:tcW w:w="672" w:type="dxa"/>
          </w:tcPr>
          <w:p w14:paraId="4BCA3DB9"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V2H12</w:t>
            </w:r>
          </w:p>
        </w:tc>
        <w:tc>
          <w:tcPr>
            <w:tcW w:w="811" w:type="dxa"/>
          </w:tcPr>
          <w:p w14:paraId="28AEB12F" w14:textId="77777777" w:rsidR="0054533B" w:rsidRPr="00D44E09" w:rsidRDefault="0054533B" w:rsidP="004A65D1">
            <w:pPr>
              <w:pStyle w:val="TableParagraph"/>
              <w:ind w:left="109"/>
              <w:jc w:val="both"/>
              <w:rPr>
                <w:rFonts w:ascii="Times New Roman" w:hAnsi="Times New Roman" w:cs="Times New Roman"/>
                <w:sz w:val="12"/>
                <w:szCs w:val="12"/>
              </w:rPr>
            </w:pPr>
            <w:r w:rsidRPr="00D44E09">
              <w:rPr>
                <w:rFonts w:ascii="Times New Roman" w:hAnsi="Times New Roman" w:cs="Times New Roman"/>
                <w:spacing w:val="-2"/>
                <w:sz w:val="12"/>
                <w:szCs w:val="12"/>
              </w:rPr>
              <w:t>I1H13</w:t>
            </w:r>
          </w:p>
        </w:tc>
        <w:tc>
          <w:tcPr>
            <w:tcW w:w="685" w:type="dxa"/>
          </w:tcPr>
          <w:p w14:paraId="50D01CC8"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2"/>
                <w:sz w:val="12"/>
                <w:szCs w:val="12"/>
              </w:rPr>
              <w:t>I1H13</w:t>
            </w:r>
          </w:p>
        </w:tc>
        <w:tc>
          <w:tcPr>
            <w:tcW w:w="824" w:type="dxa"/>
          </w:tcPr>
          <w:p w14:paraId="5AED1426"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5"/>
                <w:w w:val="110"/>
                <w:sz w:val="12"/>
                <w:szCs w:val="12"/>
              </w:rPr>
              <w:t>QT</w:t>
            </w:r>
          </w:p>
        </w:tc>
      </w:tr>
      <w:tr w:rsidR="0054533B" w:rsidRPr="00D44E09" w14:paraId="02B11CD8" w14:textId="77777777" w:rsidTr="0054533B">
        <w:trPr>
          <w:trHeight w:val="189"/>
          <w:jc w:val="center"/>
        </w:trPr>
        <w:tc>
          <w:tcPr>
            <w:tcW w:w="785" w:type="dxa"/>
          </w:tcPr>
          <w:p w14:paraId="0B0AABFE"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AvrI3</w:t>
            </w:r>
          </w:p>
        </w:tc>
        <w:tc>
          <w:tcPr>
            <w:tcW w:w="732" w:type="dxa"/>
          </w:tcPr>
          <w:p w14:paraId="3374F6AE"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741" w:type="dxa"/>
          </w:tcPr>
          <w:p w14:paraId="29284F06"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794" w:type="dxa"/>
          </w:tcPr>
          <w:p w14:paraId="0A6C5C8B"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651" w:type="dxa"/>
          </w:tcPr>
          <w:p w14:paraId="7A26FF48" w14:textId="77777777" w:rsidR="0054533B" w:rsidRPr="00D44E09" w:rsidRDefault="0054533B" w:rsidP="004A65D1">
            <w:pPr>
              <w:pStyle w:val="TableParagraph"/>
              <w:ind w:left="34"/>
              <w:jc w:val="both"/>
              <w:rPr>
                <w:rFonts w:ascii="Times New Roman" w:hAnsi="Times New Roman" w:cs="Times New Roman"/>
                <w:b/>
                <w:sz w:val="12"/>
                <w:szCs w:val="12"/>
              </w:rPr>
            </w:pPr>
            <w:r w:rsidRPr="00D44E09">
              <w:rPr>
                <w:rFonts w:ascii="Times New Roman" w:hAnsi="Times New Roman" w:cs="Times New Roman"/>
                <w:b/>
                <w:spacing w:val="-2"/>
                <w:sz w:val="12"/>
                <w:szCs w:val="12"/>
              </w:rPr>
              <w:t>AvrI1</w:t>
            </w:r>
          </w:p>
        </w:tc>
        <w:tc>
          <w:tcPr>
            <w:tcW w:w="745" w:type="dxa"/>
          </w:tcPr>
          <w:p w14:paraId="451C759A"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5"/>
                <w:w w:val="105"/>
                <w:sz w:val="12"/>
                <w:szCs w:val="12"/>
              </w:rPr>
              <w:t>ST</w:t>
            </w:r>
          </w:p>
        </w:tc>
        <w:tc>
          <w:tcPr>
            <w:tcW w:w="784" w:type="dxa"/>
          </w:tcPr>
          <w:p w14:paraId="6FD865F1"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S2</w:t>
            </w:r>
          </w:p>
        </w:tc>
        <w:tc>
          <w:tcPr>
            <w:tcW w:w="728" w:type="dxa"/>
          </w:tcPr>
          <w:p w14:paraId="5BCBB5F3"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S2</w:t>
            </w:r>
          </w:p>
        </w:tc>
        <w:tc>
          <w:tcPr>
            <w:tcW w:w="753" w:type="dxa"/>
          </w:tcPr>
          <w:p w14:paraId="31101E98"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2"/>
                <w:sz w:val="12"/>
                <w:szCs w:val="12"/>
              </w:rPr>
              <w:t>I1H11</w:t>
            </w:r>
          </w:p>
        </w:tc>
        <w:tc>
          <w:tcPr>
            <w:tcW w:w="785" w:type="dxa"/>
          </w:tcPr>
          <w:p w14:paraId="52727599"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672" w:type="dxa"/>
          </w:tcPr>
          <w:p w14:paraId="0C165A42"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5"/>
                <w:sz w:val="12"/>
                <w:szCs w:val="12"/>
              </w:rPr>
              <w:t>P2</w:t>
            </w:r>
          </w:p>
        </w:tc>
        <w:tc>
          <w:tcPr>
            <w:tcW w:w="811" w:type="dxa"/>
          </w:tcPr>
          <w:p w14:paraId="50914A20"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sz w:val="12"/>
                <w:szCs w:val="12"/>
              </w:rPr>
              <w:t>I3H5</w:t>
            </w:r>
          </w:p>
        </w:tc>
        <w:tc>
          <w:tcPr>
            <w:tcW w:w="685" w:type="dxa"/>
          </w:tcPr>
          <w:p w14:paraId="70D597A5"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824" w:type="dxa"/>
          </w:tcPr>
          <w:p w14:paraId="4D2795F8"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r>
      <w:tr w:rsidR="0054533B" w:rsidRPr="00D44E09" w14:paraId="494E1ED8" w14:textId="77777777" w:rsidTr="0054533B">
        <w:trPr>
          <w:trHeight w:val="189"/>
          <w:jc w:val="center"/>
        </w:trPr>
        <w:tc>
          <w:tcPr>
            <w:tcW w:w="785" w:type="dxa"/>
          </w:tcPr>
          <w:p w14:paraId="5FAC4476"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5"/>
                <w:sz w:val="12"/>
                <w:szCs w:val="12"/>
              </w:rPr>
              <w:t>PT</w:t>
            </w:r>
          </w:p>
        </w:tc>
        <w:tc>
          <w:tcPr>
            <w:tcW w:w="732" w:type="dxa"/>
          </w:tcPr>
          <w:p w14:paraId="6ECB5356"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741" w:type="dxa"/>
          </w:tcPr>
          <w:p w14:paraId="0948ED60"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sz w:val="12"/>
                <w:szCs w:val="12"/>
              </w:rPr>
              <w:t>CosPhi2</w:t>
            </w:r>
          </w:p>
        </w:tc>
        <w:tc>
          <w:tcPr>
            <w:tcW w:w="794" w:type="dxa"/>
          </w:tcPr>
          <w:p w14:paraId="4DC73B57"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V1H18</w:t>
            </w:r>
          </w:p>
        </w:tc>
        <w:tc>
          <w:tcPr>
            <w:tcW w:w="651" w:type="dxa"/>
          </w:tcPr>
          <w:p w14:paraId="6F3C4CAC"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745" w:type="dxa"/>
          </w:tcPr>
          <w:p w14:paraId="77565B0A"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AvrI1</w:t>
            </w:r>
          </w:p>
        </w:tc>
        <w:tc>
          <w:tcPr>
            <w:tcW w:w="784" w:type="dxa"/>
          </w:tcPr>
          <w:p w14:paraId="46EF98E0" w14:textId="77777777" w:rsidR="0054533B" w:rsidRPr="00D44E09" w:rsidRDefault="0054533B" w:rsidP="004A65D1">
            <w:pPr>
              <w:pStyle w:val="TableParagraph"/>
              <w:ind w:left="122"/>
              <w:jc w:val="both"/>
              <w:rPr>
                <w:rFonts w:ascii="Times New Roman" w:hAnsi="Times New Roman" w:cs="Times New Roman"/>
                <w:sz w:val="12"/>
                <w:szCs w:val="12"/>
              </w:rPr>
            </w:pPr>
            <w:r w:rsidRPr="00D44E09">
              <w:rPr>
                <w:rFonts w:ascii="Times New Roman" w:hAnsi="Times New Roman" w:cs="Times New Roman"/>
                <w:spacing w:val="-2"/>
                <w:sz w:val="12"/>
                <w:szCs w:val="12"/>
              </w:rPr>
              <w:t>I1H13</w:t>
            </w:r>
          </w:p>
        </w:tc>
        <w:tc>
          <w:tcPr>
            <w:tcW w:w="728" w:type="dxa"/>
          </w:tcPr>
          <w:p w14:paraId="70C8A828"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753" w:type="dxa"/>
          </w:tcPr>
          <w:p w14:paraId="5CE7FE1E"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sz w:val="12"/>
                <w:szCs w:val="12"/>
              </w:rPr>
              <w:t>I2H8</w:t>
            </w:r>
          </w:p>
        </w:tc>
        <w:tc>
          <w:tcPr>
            <w:tcW w:w="785" w:type="dxa"/>
          </w:tcPr>
          <w:p w14:paraId="4B0C9AD7"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sz w:val="12"/>
                <w:szCs w:val="12"/>
              </w:rPr>
              <w:t>I2H4</w:t>
            </w:r>
          </w:p>
        </w:tc>
        <w:tc>
          <w:tcPr>
            <w:tcW w:w="672" w:type="dxa"/>
          </w:tcPr>
          <w:p w14:paraId="3D9D110F"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sz w:val="12"/>
                <w:szCs w:val="12"/>
              </w:rPr>
              <w:t>I3</w:t>
            </w:r>
          </w:p>
        </w:tc>
        <w:tc>
          <w:tcPr>
            <w:tcW w:w="811" w:type="dxa"/>
          </w:tcPr>
          <w:p w14:paraId="4DA435F4"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685" w:type="dxa"/>
          </w:tcPr>
          <w:p w14:paraId="2FB6B2C0"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5"/>
                <w:sz w:val="12"/>
                <w:szCs w:val="12"/>
              </w:rPr>
              <w:t>I2</w:t>
            </w:r>
          </w:p>
        </w:tc>
        <w:tc>
          <w:tcPr>
            <w:tcW w:w="824" w:type="dxa"/>
          </w:tcPr>
          <w:p w14:paraId="0EF432D0"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5"/>
                <w:sz w:val="12"/>
                <w:szCs w:val="12"/>
              </w:rPr>
              <w:t>P3</w:t>
            </w:r>
          </w:p>
        </w:tc>
      </w:tr>
      <w:tr w:rsidR="0054533B" w:rsidRPr="00D44E09" w14:paraId="15AFF9C1" w14:textId="77777777" w:rsidTr="0054533B">
        <w:trPr>
          <w:trHeight w:val="189"/>
          <w:jc w:val="center"/>
        </w:trPr>
        <w:tc>
          <w:tcPr>
            <w:tcW w:w="785" w:type="dxa"/>
          </w:tcPr>
          <w:p w14:paraId="550210AB"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5"/>
                <w:sz w:val="12"/>
                <w:szCs w:val="12"/>
              </w:rPr>
              <w:t>I3</w:t>
            </w:r>
          </w:p>
        </w:tc>
        <w:tc>
          <w:tcPr>
            <w:tcW w:w="732" w:type="dxa"/>
          </w:tcPr>
          <w:p w14:paraId="4B4665E8"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MaxI2</w:t>
            </w:r>
          </w:p>
        </w:tc>
        <w:tc>
          <w:tcPr>
            <w:tcW w:w="741" w:type="dxa"/>
          </w:tcPr>
          <w:p w14:paraId="66C063CC" w14:textId="77777777" w:rsidR="0054533B" w:rsidRPr="00D44E09" w:rsidRDefault="0054533B" w:rsidP="004A65D1">
            <w:pPr>
              <w:pStyle w:val="TableParagraph"/>
              <w:jc w:val="both"/>
              <w:rPr>
                <w:rFonts w:ascii="Times New Roman" w:hAnsi="Times New Roman" w:cs="Times New Roman"/>
                <w:sz w:val="12"/>
                <w:szCs w:val="12"/>
              </w:rPr>
            </w:pPr>
            <w:proofErr w:type="spellStart"/>
            <w:r w:rsidRPr="00D44E09">
              <w:rPr>
                <w:rFonts w:ascii="Times New Roman" w:hAnsi="Times New Roman" w:cs="Times New Roman"/>
                <w:spacing w:val="-4"/>
                <w:w w:val="105"/>
                <w:sz w:val="12"/>
                <w:szCs w:val="12"/>
              </w:rPr>
              <w:t>UnbI</w:t>
            </w:r>
            <w:proofErr w:type="spellEnd"/>
          </w:p>
        </w:tc>
        <w:tc>
          <w:tcPr>
            <w:tcW w:w="794" w:type="dxa"/>
          </w:tcPr>
          <w:p w14:paraId="7DC1863C"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sz w:val="12"/>
                <w:szCs w:val="12"/>
              </w:rPr>
              <w:t>I2H8</w:t>
            </w:r>
          </w:p>
        </w:tc>
        <w:tc>
          <w:tcPr>
            <w:tcW w:w="651" w:type="dxa"/>
          </w:tcPr>
          <w:p w14:paraId="0447B90A"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5"/>
                <w:sz w:val="12"/>
                <w:szCs w:val="12"/>
              </w:rPr>
              <w:t>I1</w:t>
            </w:r>
          </w:p>
        </w:tc>
        <w:tc>
          <w:tcPr>
            <w:tcW w:w="745" w:type="dxa"/>
          </w:tcPr>
          <w:p w14:paraId="4E92773E"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MinV3</w:t>
            </w:r>
          </w:p>
        </w:tc>
        <w:tc>
          <w:tcPr>
            <w:tcW w:w="784" w:type="dxa"/>
          </w:tcPr>
          <w:p w14:paraId="63F571B8" w14:textId="77777777" w:rsidR="0054533B" w:rsidRPr="00D44E09" w:rsidRDefault="0054533B" w:rsidP="004A65D1">
            <w:pPr>
              <w:pStyle w:val="TableParagraph"/>
              <w:ind w:left="122"/>
              <w:jc w:val="both"/>
              <w:rPr>
                <w:rFonts w:ascii="Times New Roman" w:hAnsi="Times New Roman" w:cs="Times New Roman"/>
                <w:sz w:val="12"/>
                <w:szCs w:val="12"/>
              </w:rPr>
            </w:pPr>
            <w:r w:rsidRPr="00D44E09">
              <w:rPr>
                <w:rFonts w:ascii="Times New Roman" w:hAnsi="Times New Roman" w:cs="Times New Roman"/>
                <w:spacing w:val="-5"/>
                <w:w w:val="105"/>
                <w:sz w:val="12"/>
                <w:szCs w:val="12"/>
              </w:rPr>
              <w:t>IT</w:t>
            </w:r>
          </w:p>
        </w:tc>
        <w:tc>
          <w:tcPr>
            <w:tcW w:w="728" w:type="dxa"/>
          </w:tcPr>
          <w:p w14:paraId="5A1884C5"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w w:val="105"/>
                <w:sz w:val="12"/>
                <w:szCs w:val="12"/>
              </w:rPr>
              <w:t>Q2</w:t>
            </w:r>
          </w:p>
        </w:tc>
        <w:tc>
          <w:tcPr>
            <w:tcW w:w="753" w:type="dxa"/>
          </w:tcPr>
          <w:p w14:paraId="79AA6D1A"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2"/>
                <w:sz w:val="12"/>
                <w:szCs w:val="12"/>
              </w:rPr>
              <w:t>CosPhi3</w:t>
            </w:r>
          </w:p>
        </w:tc>
        <w:tc>
          <w:tcPr>
            <w:tcW w:w="785" w:type="dxa"/>
          </w:tcPr>
          <w:p w14:paraId="1A288219"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2"/>
                <w:sz w:val="12"/>
                <w:szCs w:val="12"/>
              </w:rPr>
              <w:t>I2H16</w:t>
            </w:r>
          </w:p>
        </w:tc>
        <w:tc>
          <w:tcPr>
            <w:tcW w:w="672" w:type="dxa"/>
          </w:tcPr>
          <w:p w14:paraId="1F13B21B"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V2H14</w:t>
            </w:r>
          </w:p>
        </w:tc>
        <w:tc>
          <w:tcPr>
            <w:tcW w:w="811" w:type="dxa"/>
          </w:tcPr>
          <w:p w14:paraId="51A4720D"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5"/>
                <w:w w:val="105"/>
                <w:sz w:val="12"/>
                <w:szCs w:val="12"/>
              </w:rPr>
              <w:t>PT</w:t>
            </w:r>
          </w:p>
        </w:tc>
        <w:tc>
          <w:tcPr>
            <w:tcW w:w="685" w:type="dxa"/>
          </w:tcPr>
          <w:p w14:paraId="2CB83810"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4"/>
                <w:sz w:val="12"/>
                <w:szCs w:val="12"/>
              </w:rPr>
              <w:t>V1H7</w:t>
            </w:r>
          </w:p>
        </w:tc>
        <w:tc>
          <w:tcPr>
            <w:tcW w:w="824" w:type="dxa"/>
          </w:tcPr>
          <w:p w14:paraId="324B8166"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5"/>
                <w:sz w:val="12"/>
                <w:szCs w:val="12"/>
              </w:rPr>
              <w:t>I2</w:t>
            </w:r>
          </w:p>
        </w:tc>
      </w:tr>
      <w:tr w:rsidR="0054533B" w:rsidRPr="00D44E09" w14:paraId="222208C3" w14:textId="77777777" w:rsidTr="0054533B">
        <w:trPr>
          <w:trHeight w:val="189"/>
          <w:jc w:val="center"/>
        </w:trPr>
        <w:tc>
          <w:tcPr>
            <w:tcW w:w="785" w:type="dxa"/>
          </w:tcPr>
          <w:p w14:paraId="1B0D1078"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732" w:type="dxa"/>
          </w:tcPr>
          <w:p w14:paraId="5F3D9DA3"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2"/>
                <w:sz w:val="12"/>
                <w:szCs w:val="12"/>
              </w:rPr>
              <w:t>CosPhi3</w:t>
            </w:r>
          </w:p>
        </w:tc>
        <w:tc>
          <w:tcPr>
            <w:tcW w:w="741" w:type="dxa"/>
          </w:tcPr>
          <w:p w14:paraId="59D57272" w14:textId="77777777" w:rsidR="0054533B" w:rsidRPr="00D44E09" w:rsidRDefault="0054533B" w:rsidP="004A65D1">
            <w:pPr>
              <w:pStyle w:val="TableParagraph"/>
              <w:jc w:val="both"/>
              <w:rPr>
                <w:rFonts w:ascii="Times New Roman" w:hAnsi="Times New Roman" w:cs="Times New Roman"/>
                <w:b/>
                <w:sz w:val="12"/>
                <w:szCs w:val="12"/>
              </w:rPr>
            </w:pPr>
            <w:r w:rsidRPr="00D44E09">
              <w:rPr>
                <w:rFonts w:ascii="Times New Roman" w:hAnsi="Times New Roman" w:cs="Times New Roman"/>
                <w:b/>
                <w:spacing w:val="-5"/>
                <w:sz w:val="12"/>
                <w:szCs w:val="12"/>
              </w:rPr>
              <w:t>S2</w:t>
            </w:r>
          </w:p>
        </w:tc>
        <w:tc>
          <w:tcPr>
            <w:tcW w:w="794" w:type="dxa"/>
          </w:tcPr>
          <w:p w14:paraId="6C945F65"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sz w:val="12"/>
                <w:szCs w:val="12"/>
              </w:rPr>
              <w:t>I2H21</w:t>
            </w:r>
          </w:p>
        </w:tc>
        <w:tc>
          <w:tcPr>
            <w:tcW w:w="651" w:type="dxa"/>
          </w:tcPr>
          <w:p w14:paraId="131C99AF"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4"/>
                <w:w w:val="105"/>
                <w:sz w:val="12"/>
                <w:szCs w:val="12"/>
              </w:rPr>
              <w:t>MaxI3</w:t>
            </w:r>
          </w:p>
        </w:tc>
        <w:tc>
          <w:tcPr>
            <w:tcW w:w="745" w:type="dxa"/>
          </w:tcPr>
          <w:p w14:paraId="4B4088F1"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AvrI2</w:t>
            </w:r>
          </w:p>
        </w:tc>
        <w:tc>
          <w:tcPr>
            <w:tcW w:w="784" w:type="dxa"/>
          </w:tcPr>
          <w:p w14:paraId="05D27280"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4"/>
                <w:sz w:val="12"/>
                <w:szCs w:val="12"/>
              </w:rPr>
              <w:t>Freq</w:t>
            </w:r>
          </w:p>
        </w:tc>
        <w:tc>
          <w:tcPr>
            <w:tcW w:w="728" w:type="dxa"/>
          </w:tcPr>
          <w:p w14:paraId="757F5005"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I1</w:t>
            </w:r>
          </w:p>
        </w:tc>
        <w:tc>
          <w:tcPr>
            <w:tcW w:w="753" w:type="dxa"/>
          </w:tcPr>
          <w:p w14:paraId="302DC083"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sz w:val="12"/>
                <w:szCs w:val="12"/>
              </w:rPr>
              <w:t>I2H5</w:t>
            </w:r>
          </w:p>
        </w:tc>
        <w:tc>
          <w:tcPr>
            <w:tcW w:w="785" w:type="dxa"/>
          </w:tcPr>
          <w:p w14:paraId="663F1C42"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V2H20</w:t>
            </w:r>
          </w:p>
        </w:tc>
        <w:tc>
          <w:tcPr>
            <w:tcW w:w="672" w:type="dxa"/>
          </w:tcPr>
          <w:p w14:paraId="1E2BF26F"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5"/>
                <w:sz w:val="12"/>
                <w:szCs w:val="12"/>
              </w:rPr>
              <w:t>P1</w:t>
            </w:r>
          </w:p>
        </w:tc>
        <w:tc>
          <w:tcPr>
            <w:tcW w:w="811" w:type="dxa"/>
          </w:tcPr>
          <w:p w14:paraId="170059BA"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685" w:type="dxa"/>
          </w:tcPr>
          <w:p w14:paraId="037F0067"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4"/>
                <w:sz w:val="12"/>
                <w:szCs w:val="12"/>
              </w:rPr>
              <w:t>Freq</w:t>
            </w:r>
          </w:p>
        </w:tc>
        <w:tc>
          <w:tcPr>
            <w:tcW w:w="824" w:type="dxa"/>
          </w:tcPr>
          <w:p w14:paraId="3A3F1C00"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sz w:val="12"/>
                <w:szCs w:val="12"/>
              </w:rPr>
              <w:t>Freq</w:t>
            </w:r>
          </w:p>
        </w:tc>
      </w:tr>
      <w:tr w:rsidR="0054533B" w:rsidRPr="00D44E09" w14:paraId="7E8DF243" w14:textId="77777777" w:rsidTr="0054533B">
        <w:trPr>
          <w:trHeight w:val="189"/>
          <w:jc w:val="center"/>
        </w:trPr>
        <w:tc>
          <w:tcPr>
            <w:tcW w:w="785" w:type="dxa"/>
          </w:tcPr>
          <w:p w14:paraId="0EB6F5BD"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4"/>
                <w:w w:val="105"/>
                <w:sz w:val="12"/>
                <w:szCs w:val="12"/>
              </w:rPr>
              <w:t>THDV1</w:t>
            </w:r>
          </w:p>
        </w:tc>
        <w:tc>
          <w:tcPr>
            <w:tcW w:w="732" w:type="dxa"/>
          </w:tcPr>
          <w:p w14:paraId="1BFDFF6C"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sz w:val="12"/>
                <w:szCs w:val="12"/>
              </w:rPr>
              <w:t>S1</w:t>
            </w:r>
          </w:p>
        </w:tc>
        <w:tc>
          <w:tcPr>
            <w:tcW w:w="741" w:type="dxa"/>
          </w:tcPr>
          <w:p w14:paraId="7A3C88B4" w14:textId="77777777" w:rsidR="0054533B" w:rsidRPr="00D44E09" w:rsidRDefault="0054533B" w:rsidP="004A65D1">
            <w:pPr>
              <w:pStyle w:val="TableParagraph"/>
              <w:jc w:val="both"/>
              <w:rPr>
                <w:rFonts w:ascii="Times New Roman" w:hAnsi="Times New Roman" w:cs="Times New Roman"/>
                <w:b/>
                <w:sz w:val="12"/>
                <w:szCs w:val="12"/>
              </w:rPr>
            </w:pPr>
            <w:proofErr w:type="spellStart"/>
            <w:r w:rsidRPr="00D44E09">
              <w:rPr>
                <w:rFonts w:ascii="Times New Roman" w:hAnsi="Times New Roman" w:cs="Times New Roman"/>
                <w:b/>
                <w:spacing w:val="-4"/>
                <w:w w:val="110"/>
                <w:sz w:val="12"/>
                <w:szCs w:val="12"/>
              </w:rPr>
              <w:t>UnbV</w:t>
            </w:r>
            <w:proofErr w:type="spellEnd"/>
          </w:p>
        </w:tc>
        <w:tc>
          <w:tcPr>
            <w:tcW w:w="794" w:type="dxa"/>
          </w:tcPr>
          <w:p w14:paraId="7F55639D"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V1H15</w:t>
            </w:r>
          </w:p>
        </w:tc>
        <w:tc>
          <w:tcPr>
            <w:tcW w:w="651" w:type="dxa"/>
          </w:tcPr>
          <w:p w14:paraId="09DB728D"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4"/>
                <w:w w:val="105"/>
                <w:sz w:val="12"/>
                <w:szCs w:val="12"/>
              </w:rPr>
              <w:t>MaxI2</w:t>
            </w:r>
          </w:p>
        </w:tc>
        <w:tc>
          <w:tcPr>
            <w:tcW w:w="745" w:type="dxa"/>
          </w:tcPr>
          <w:p w14:paraId="42C65015"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AvrI3</w:t>
            </w:r>
          </w:p>
        </w:tc>
        <w:tc>
          <w:tcPr>
            <w:tcW w:w="784" w:type="dxa"/>
          </w:tcPr>
          <w:p w14:paraId="4CFB0CB2"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I2</w:t>
            </w:r>
          </w:p>
        </w:tc>
        <w:tc>
          <w:tcPr>
            <w:tcW w:w="728" w:type="dxa"/>
          </w:tcPr>
          <w:p w14:paraId="5622E50D"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w w:val="105"/>
                <w:sz w:val="12"/>
                <w:szCs w:val="12"/>
              </w:rPr>
              <w:t>PT</w:t>
            </w:r>
          </w:p>
        </w:tc>
        <w:tc>
          <w:tcPr>
            <w:tcW w:w="753" w:type="dxa"/>
          </w:tcPr>
          <w:p w14:paraId="13B9FC24"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sz w:val="12"/>
                <w:szCs w:val="12"/>
              </w:rPr>
              <w:t>Freq</w:t>
            </w:r>
          </w:p>
        </w:tc>
        <w:tc>
          <w:tcPr>
            <w:tcW w:w="785" w:type="dxa"/>
          </w:tcPr>
          <w:p w14:paraId="610AB171"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5"/>
                <w:w w:val="105"/>
                <w:sz w:val="12"/>
                <w:szCs w:val="12"/>
              </w:rPr>
              <w:t>Q3</w:t>
            </w:r>
          </w:p>
        </w:tc>
        <w:tc>
          <w:tcPr>
            <w:tcW w:w="672" w:type="dxa"/>
          </w:tcPr>
          <w:p w14:paraId="72461703"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10"/>
                <w:sz w:val="12"/>
                <w:szCs w:val="12"/>
              </w:rPr>
              <w:t>AvrV2</w:t>
            </w:r>
          </w:p>
        </w:tc>
        <w:tc>
          <w:tcPr>
            <w:tcW w:w="811" w:type="dxa"/>
          </w:tcPr>
          <w:p w14:paraId="05EDBB90" w14:textId="77777777" w:rsidR="0054533B" w:rsidRPr="00D44E09" w:rsidRDefault="0054533B" w:rsidP="004A65D1">
            <w:pPr>
              <w:pStyle w:val="TableParagraph"/>
              <w:ind w:left="109"/>
              <w:jc w:val="both"/>
              <w:rPr>
                <w:rFonts w:ascii="Times New Roman" w:hAnsi="Times New Roman" w:cs="Times New Roman"/>
                <w:sz w:val="12"/>
                <w:szCs w:val="12"/>
              </w:rPr>
            </w:pPr>
            <w:r w:rsidRPr="00D44E09">
              <w:rPr>
                <w:rFonts w:ascii="Times New Roman" w:hAnsi="Times New Roman" w:cs="Times New Roman"/>
                <w:spacing w:val="-5"/>
                <w:w w:val="105"/>
                <w:sz w:val="12"/>
                <w:szCs w:val="12"/>
              </w:rPr>
              <w:t>ST</w:t>
            </w:r>
          </w:p>
        </w:tc>
        <w:tc>
          <w:tcPr>
            <w:tcW w:w="685" w:type="dxa"/>
          </w:tcPr>
          <w:p w14:paraId="0C414554"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I2H19</w:t>
            </w:r>
          </w:p>
        </w:tc>
        <w:tc>
          <w:tcPr>
            <w:tcW w:w="824" w:type="dxa"/>
          </w:tcPr>
          <w:p w14:paraId="3F0D5BF7"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V1H12</w:t>
            </w:r>
          </w:p>
        </w:tc>
      </w:tr>
      <w:tr w:rsidR="0054533B" w:rsidRPr="00D44E09" w14:paraId="6D518354" w14:textId="77777777" w:rsidTr="0054533B">
        <w:trPr>
          <w:trHeight w:val="189"/>
          <w:jc w:val="center"/>
        </w:trPr>
        <w:tc>
          <w:tcPr>
            <w:tcW w:w="785" w:type="dxa"/>
          </w:tcPr>
          <w:p w14:paraId="2693E4E2"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4"/>
                <w:sz w:val="12"/>
                <w:szCs w:val="12"/>
              </w:rPr>
              <w:t>VL23</w:t>
            </w:r>
          </w:p>
        </w:tc>
        <w:tc>
          <w:tcPr>
            <w:tcW w:w="732" w:type="dxa"/>
          </w:tcPr>
          <w:p w14:paraId="12C0855A"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741" w:type="dxa"/>
          </w:tcPr>
          <w:p w14:paraId="7EC8799A"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V3H4</w:t>
            </w:r>
          </w:p>
        </w:tc>
        <w:tc>
          <w:tcPr>
            <w:tcW w:w="794" w:type="dxa"/>
          </w:tcPr>
          <w:p w14:paraId="6BEDF3B7"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V2H12</w:t>
            </w:r>
          </w:p>
        </w:tc>
        <w:tc>
          <w:tcPr>
            <w:tcW w:w="651" w:type="dxa"/>
          </w:tcPr>
          <w:p w14:paraId="22ABAD8A"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5"/>
                <w:w w:val="105"/>
                <w:sz w:val="12"/>
                <w:szCs w:val="12"/>
              </w:rPr>
              <w:t>Q2</w:t>
            </w:r>
          </w:p>
        </w:tc>
        <w:tc>
          <w:tcPr>
            <w:tcW w:w="745" w:type="dxa"/>
          </w:tcPr>
          <w:p w14:paraId="2F2D5CED"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MinI2</w:t>
            </w:r>
          </w:p>
        </w:tc>
        <w:tc>
          <w:tcPr>
            <w:tcW w:w="784" w:type="dxa"/>
          </w:tcPr>
          <w:p w14:paraId="7A52C91C"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I3</w:t>
            </w:r>
          </w:p>
        </w:tc>
        <w:tc>
          <w:tcPr>
            <w:tcW w:w="728" w:type="dxa"/>
          </w:tcPr>
          <w:p w14:paraId="54FA2F48"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w w:val="105"/>
                <w:sz w:val="12"/>
                <w:szCs w:val="12"/>
              </w:rPr>
              <w:t>ST</w:t>
            </w:r>
          </w:p>
        </w:tc>
        <w:tc>
          <w:tcPr>
            <w:tcW w:w="753" w:type="dxa"/>
          </w:tcPr>
          <w:p w14:paraId="1CF4BD97" w14:textId="77777777" w:rsidR="0054533B" w:rsidRPr="00D44E09" w:rsidRDefault="0054533B" w:rsidP="004A65D1">
            <w:pPr>
              <w:pStyle w:val="TableParagraph"/>
              <w:ind w:left="93"/>
              <w:jc w:val="both"/>
              <w:rPr>
                <w:rFonts w:ascii="Times New Roman" w:hAnsi="Times New Roman" w:cs="Times New Roman"/>
                <w:b/>
                <w:sz w:val="12"/>
                <w:szCs w:val="12"/>
              </w:rPr>
            </w:pPr>
            <w:r w:rsidRPr="00D44E09">
              <w:rPr>
                <w:rFonts w:ascii="Times New Roman" w:hAnsi="Times New Roman" w:cs="Times New Roman"/>
                <w:b/>
                <w:spacing w:val="-5"/>
                <w:sz w:val="12"/>
                <w:szCs w:val="12"/>
              </w:rPr>
              <w:t>S3</w:t>
            </w:r>
          </w:p>
        </w:tc>
        <w:tc>
          <w:tcPr>
            <w:tcW w:w="785" w:type="dxa"/>
          </w:tcPr>
          <w:p w14:paraId="741A1AED"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MinV2</w:t>
            </w:r>
          </w:p>
        </w:tc>
        <w:tc>
          <w:tcPr>
            <w:tcW w:w="672" w:type="dxa"/>
          </w:tcPr>
          <w:p w14:paraId="2887E478"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sz w:val="12"/>
                <w:szCs w:val="12"/>
              </w:rPr>
              <w:t>S2</w:t>
            </w:r>
          </w:p>
        </w:tc>
        <w:tc>
          <w:tcPr>
            <w:tcW w:w="811" w:type="dxa"/>
          </w:tcPr>
          <w:p w14:paraId="00549881"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V1H2</w:t>
            </w:r>
          </w:p>
        </w:tc>
        <w:tc>
          <w:tcPr>
            <w:tcW w:w="685" w:type="dxa"/>
          </w:tcPr>
          <w:p w14:paraId="486B3639"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V2H13</w:t>
            </w:r>
          </w:p>
        </w:tc>
        <w:tc>
          <w:tcPr>
            <w:tcW w:w="824" w:type="dxa"/>
          </w:tcPr>
          <w:p w14:paraId="540C0CBD"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AvrI1</w:t>
            </w:r>
          </w:p>
        </w:tc>
      </w:tr>
      <w:tr w:rsidR="0054533B" w:rsidRPr="00D44E09" w14:paraId="2C057BFE" w14:textId="77777777" w:rsidTr="0054533B">
        <w:trPr>
          <w:trHeight w:val="189"/>
          <w:jc w:val="center"/>
        </w:trPr>
        <w:tc>
          <w:tcPr>
            <w:tcW w:w="785" w:type="dxa"/>
          </w:tcPr>
          <w:p w14:paraId="6B281118"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ST</w:t>
            </w:r>
          </w:p>
        </w:tc>
        <w:tc>
          <w:tcPr>
            <w:tcW w:w="732" w:type="dxa"/>
          </w:tcPr>
          <w:p w14:paraId="7B24AEFD"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V3H17</w:t>
            </w:r>
          </w:p>
        </w:tc>
        <w:tc>
          <w:tcPr>
            <w:tcW w:w="741" w:type="dxa"/>
          </w:tcPr>
          <w:p w14:paraId="495A280E"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AvrI1</w:t>
            </w:r>
          </w:p>
        </w:tc>
        <w:tc>
          <w:tcPr>
            <w:tcW w:w="794" w:type="dxa"/>
          </w:tcPr>
          <w:p w14:paraId="22BF7C93"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V2H8</w:t>
            </w:r>
          </w:p>
        </w:tc>
        <w:tc>
          <w:tcPr>
            <w:tcW w:w="651" w:type="dxa"/>
          </w:tcPr>
          <w:p w14:paraId="271AE4ED"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5"/>
                <w:w w:val="105"/>
                <w:sz w:val="12"/>
                <w:szCs w:val="12"/>
              </w:rPr>
              <w:t>PT</w:t>
            </w:r>
          </w:p>
        </w:tc>
        <w:tc>
          <w:tcPr>
            <w:tcW w:w="745" w:type="dxa"/>
          </w:tcPr>
          <w:p w14:paraId="4DCD238D"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5"/>
                <w:sz w:val="12"/>
                <w:szCs w:val="12"/>
              </w:rPr>
              <w:t>P1</w:t>
            </w:r>
          </w:p>
        </w:tc>
        <w:tc>
          <w:tcPr>
            <w:tcW w:w="784" w:type="dxa"/>
          </w:tcPr>
          <w:p w14:paraId="51D9AEB0" w14:textId="77777777" w:rsidR="0054533B" w:rsidRPr="00D44E09" w:rsidRDefault="0054533B" w:rsidP="004A65D1">
            <w:pPr>
              <w:pStyle w:val="TableParagraph"/>
              <w:ind w:left="122"/>
              <w:jc w:val="both"/>
              <w:rPr>
                <w:rFonts w:ascii="Times New Roman" w:hAnsi="Times New Roman" w:cs="Times New Roman"/>
                <w:sz w:val="12"/>
                <w:szCs w:val="12"/>
              </w:rPr>
            </w:pPr>
            <w:r w:rsidRPr="00D44E09">
              <w:rPr>
                <w:rFonts w:ascii="Times New Roman" w:hAnsi="Times New Roman" w:cs="Times New Roman"/>
                <w:spacing w:val="-2"/>
                <w:sz w:val="12"/>
                <w:szCs w:val="12"/>
              </w:rPr>
              <w:t>I2H15</w:t>
            </w:r>
          </w:p>
        </w:tc>
        <w:tc>
          <w:tcPr>
            <w:tcW w:w="728" w:type="dxa"/>
          </w:tcPr>
          <w:p w14:paraId="270F874E"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S1</w:t>
            </w:r>
          </w:p>
        </w:tc>
        <w:tc>
          <w:tcPr>
            <w:tcW w:w="753" w:type="dxa"/>
          </w:tcPr>
          <w:p w14:paraId="19C68E5C"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2"/>
                <w:sz w:val="12"/>
                <w:szCs w:val="12"/>
              </w:rPr>
              <w:t>I2H11</w:t>
            </w:r>
          </w:p>
        </w:tc>
        <w:tc>
          <w:tcPr>
            <w:tcW w:w="785" w:type="dxa"/>
          </w:tcPr>
          <w:p w14:paraId="71501CC9"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2"/>
                <w:sz w:val="12"/>
                <w:szCs w:val="12"/>
              </w:rPr>
              <w:t>KFactorI1</w:t>
            </w:r>
          </w:p>
        </w:tc>
        <w:tc>
          <w:tcPr>
            <w:tcW w:w="672" w:type="dxa"/>
          </w:tcPr>
          <w:p w14:paraId="296D4228"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I3H15</w:t>
            </w:r>
          </w:p>
        </w:tc>
        <w:tc>
          <w:tcPr>
            <w:tcW w:w="811" w:type="dxa"/>
          </w:tcPr>
          <w:p w14:paraId="5F8FCB2D"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2"/>
                <w:sz w:val="12"/>
                <w:szCs w:val="12"/>
              </w:rPr>
              <w:t>KFactorI3</w:t>
            </w:r>
          </w:p>
        </w:tc>
        <w:tc>
          <w:tcPr>
            <w:tcW w:w="685" w:type="dxa"/>
          </w:tcPr>
          <w:p w14:paraId="2A72649A"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sz w:val="12"/>
                <w:szCs w:val="12"/>
              </w:rPr>
              <w:t>S2</w:t>
            </w:r>
          </w:p>
        </w:tc>
        <w:tc>
          <w:tcPr>
            <w:tcW w:w="824" w:type="dxa"/>
          </w:tcPr>
          <w:p w14:paraId="018A26F7"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2"/>
                <w:sz w:val="12"/>
                <w:szCs w:val="12"/>
              </w:rPr>
              <w:t>I1H13</w:t>
            </w:r>
          </w:p>
        </w:tc>
      </w:tr>
      <w:tr w:rsidR="0054533B" w:rsidRPr="00D44E09" w14:paraId="71DC55FD" w14:textId="77777777" w:rsidTr="0054533B">
        <w:trPr>
          <w:trHeight w:val="189"/>
          <w:jc w:val="center"/>
        </w:trPr>
        <w:tc>
          <w:tcPr>
            <w:tcW w:w="785" w:type="dxa"/>
          </w:tcPr>
          <w:p w14:paraId="697283D5"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MinI2</w:t>
            </w:r>
          </w:p>
        </w:tc>
        <w:tc>
          <w:tcPr>
            <w:tcW w:w="732" w:type="dxa"/>
          </w:tcPr>
          <w:p w14:paraId="69386F6F"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w w:val="105"/>
                <w:sz w:val="12"/>
                <w:szCs w:val="12"/>
              </w:rPr>
              <w:t>ST</w:t>
            </w:r>
          </w:p>
        </w:tc>
        <w:tc>
          <w:tcPr>
            <w:tcW w:w="741" w:type="dxa"/>
          </w:tcPr>
          <w:p w14:paraId="3517F0CF"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V1H14</w:t>
            </w:r>
          </w:p>
        </w:tc>
        <w:tc>
          <w:tcPr>
            <w:tcW w:w="794" w:type="dxa"/>
          </w:tcPr>
          <w:p w14:paraId="727DF5DC"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sz w:val="12"/>
                <w:szCs w:val="12"/>
              </w:rPr>
              <w:t>I2H6</w:t>
            </w:r>
          </w:p>
        </w:tc>
        <w:tc>
          <w:tcPr>
            <w:tcW w:w="651" w:type="dxa"/>
          </w:tcPr>
          <w:p w14:paraId="654DEFC2"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5"/>
                <w:sz w:val="12"/>
                <w:szCs w:val="12"/>
              </w:rPr>
              <w:t>I3</w:t>
            </w:r>
          </w:p>
        </w:tc>
        <w:tc>
          <w:tcPr>
            <w:tcW w:w="745" w:type="dxa"/>
          </w:tcPr>
          <w:p w14:paraId="79F3C29C"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sz w:val="12"/>
                <w:szCs w:val="12"/>
              </w:rPr>
              <w:t>I1H14</w:t>
            </w:r>
          </w:p>
        </w:tc>
        <w:tc>
          <w:tcPr>
            <w:tcW w:w="784" w:type="dxa"/>
          </w:tcPr>
          <w:p w14:paraId="177DD269"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728" w:type="dxa"/>
          </w:tcPr>
          <w:p w14:paraId="50FDC3CF"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V2H13</w:t>
            </w:r>
          </w:p>
        </w:tc>
        <w:tc>
          <w:tcPr>
            <w:tcW w:w="753" w:type="dxa"/>
          </w:tcPr>
          <w:p w14:paraId="324DC8D9"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5"/>
                <w:w w:val="105"/>
                <w:sz w:val="12"/>
                <w:szCs w:val="12"/>
              </w:rPr>
              <w:t>PFT</w:t>
            </w:r>
          </w:p>
        </w:tc>
        <w:tc>
          <w:tcPr>
            <w:tcW w:w="785" w:type="dxa"/>
          </w:tcPr>
          <w:p w14:paraId="6D1EEED7"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2"/>
                <w:sz w:val="12"/>
                <w:szCs w:val="12"/>
              </w:rPr>
              <w:t>I2H19</w:t>
            </w:r>
          </w:p>
        </w:tc>
        <w:tc>
          <w:tcPr>
            <w:tcW w:w="672" w:type="dxa"/>
          </w:tcPr>
          <w:p w14:paraId="56BDAF48"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5"/>
                <w:w w:val="105"/>
                <w:sz w:val="12"/>
                <w:szCs w:val="12"/>
              </w:rPr>
              <w:t>IT</w:t>
            </w:r>
          </w:p>
        </w:tc>
        <w:tc>
          <w:tcPr>
            <w:tcW w:w="811" w:type="dxa"/>
          </w:tcPr>
          <w:p w14:paraId="45FA3CB1"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2"/>
                <w:sz w:val="12"/>
                <w:szCs w:val="12"/>
              </w:rPr>
              <w:t>I3H20</w:t>
            </w:r>
          </w:p>
        </w:tc>
        <w:tc>
          <w:tcPr>
            <w:tcW w:w="685" w:type="dxa"/>
          </w:tcPr>
          <w:p w14:paraId="2BF71C7B"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I2H15</w:t>
            </w:r>
          </w:p>
        </w:tc>
        <w:tc>
          <w:tcPr>
            <w:tcW w:w="824" w:type="dxa"/>
          </w:tcPr>
          <w:p w14:paraId="420C6DC7"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sz w:val="12"/>
                <w:szCs w:val="12"/>
              </w:rPr>
              <w:t>I3H6</w:t>
            </w:r>
          </w:p>
        </w:tc>
      </w:tr>
      <w:tr w:rsidR="0054533B" w:rsidRPr="00D44E09" w14:paraId="30B13607" w14:textId="77777777" w:rsidTr="0054533B">
        <w:trPr>
          <w:trHeight w:val="189"/>
          <w:jc w:val="center"/>
        </w:trPr>
        <w:tc>
          <w:tcPr>
            <w:tcW w:w="785" w:type="dxa"/>
          </w:tcPr>
          <w:p w14:paraId="2CDBBDED" w14:textId="77777777" w:rsidR="0054533B" w:rsidRPr="00D44E09" w:rsidRDefault="0054533B" w:rsidP="004A65D1">
            <w:pPr>
              <w:pStyle w:val="TableParagraph"/>
              <w:ind w:left="119"/>
              <w:jc w:val="both"/>
              <w:rPr>
                <w:rFonts w:ascii="Times New Roman" w:hAnsi="Times New Roman" w:cs="Times New Roman"/>
                <w:sz w:val="12"/>
                <w:szCs w:val="12"/>
              </w:rPr>
            </w:pPr>
            <w:proofErr w:type="spellStart"/>
            <w:r w:rsidRPr="00D44E09">
              <w:rPr>
                <w:rFonts w:ascii="Times New Roman" w:hAnsi="Times New Roman" w:cs="Times New Roman"/>
                <w:spacing w:val="-2"/>
                <w:w w:val="105"/>
                <w:sz w:val="12"/>
                <w:szCs w:val="12"/>
              </w:rPr>
              <w:t>CosPhiT</w:t>
            </w:r>
            <w:proofErr w:type="spellEnd"/>
          </w:p>
        </w:tc>
        <w:tc>
          <w:tcPr>
            <w:tcW w:w="732" w:type="dxa"/>
          </w:tcPr>
          <w:p w14:paraId="0512000C"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w w:val="105"/>
                <w:sz w:val="12"/>
                <w:szCs w:val="12"/>
              </w:rPr>
              <w:t>V2</w:t>
            </w:r>
          </w:p>
        </w:tc>
        <w:tc>
          <w:tcPr>
            <w:tcW w:w="741" w:type="dxa"/>
          </w:tcPr>
          <w:p w14:paraId="1E9882C2"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sz w:val="12"/>
                <w:szCs w:val="12"/>
              </w:rPr>
              <w:t>CosPhi3</w:t>
            </w:r>
          </w:p>
        </w:tc>
        <w:tc>
          <w:tcPr>
            <w:tcW w:w="794" w:type="dxa"/>
          </w:tcPr>
          <w:p w14:paraId="5BDD215E"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10"/>
                <w:sz w:val="12"/>
                <w:szCs w:val="12"/>
              </w:rPr>
              <w:t>THDI3</w:t>
            </w:r>
          </w:p>
        </w:tc>
        <w:tc>
          <w:tcPr>
            <w:tcW w:w="651" w:type="dxa"/>
          </w:tcPr>
          <w:p w14:paraId="4D560BA2" w14:textId="77777777" w:rsidR="0054533B" w:rsidRPr="00D44E09" w:rsidRDefault="0054533B" w:rsidP="004A65D1">
            <w:pPr>
              <w:pStyle w:val="TableParagraph"/>
              <w:ind w:left="34"/>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ST</w:t>
            </w:r>
          </w:p>
        </w:tc>
        <w:tc>
          <w:tcPr>
            <w:tcW w:w="745" w:type="dxa"/>
          </w:tcPr>
          <w:p w14:paraId="790922AF"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sz w:val="12"/>
                <w:szCs w:val="12"/>
              </w:rPr>
              <w:t>I3H20</w:t>
            </w:r>
          </w:p>
        </w:tc>
        <w:tc>
          <w:tcPr>
            <w:tcW w:w="784" w:type="dxa"/>
          </w:tcPr>
          <w:p w14:paraId="6E8495CC"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2"/>
                <w:sz w:val="12"/>
                <w:szCs w:val="12"/>
              </w:rPr>
              <w:t>V2H13</w:t>
            </w:r>
          </w:p>
        </w:tc>
        <w:tc>
          <w:tcPr>
            <w:tcW w:w="728" w:type="dxa"/>
          </w:tcPr>
          <w:p w14:paraId="6F73A79F"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10"/>
                <w:sz w:val="12"/>
                <w:szCs w:val="12"/>
              </w:rPr>
              <w:t>OHDV3</w:t>
            </w:r>
          </w:p>
        </w:tc>
        <w:tc>
          <w:tcPr>
            <w:tcW w:w="753" w:type="dxa"/>
          </w:tcPr>
          <w:p w14:paraId="42F269FC" w14:textId="77777777" w:rsidR="0054533B" w:rsidRPr="00D44E09" w:rsidRDefault="0054533B" w:rsidP="004A65D1">
            <w:pPr>
              <w:pStyle w:val="TableParagraph"/>
              <w:ind w:left="93"/>
              <w:jc w:val="both"/>
              <w:rPr>
                <w:rFonts w:ascii="Times New Roman" w:hAnsi="Times New Roman" w:cs="Times New Roman"/>
                <w:sz w:val="12"/>
                <w:szCs w:val="12"/>
              </w:rPr>
            </w:pPr>
            <w:proofErr w:type="spellStart"/>
            <w:r w:rsidRPr="00D44E09">
              <w:rPr>
                <w:rFonts w:ascii="Times New Roman" w:hAnsi="Times New Roman" w:cs="Times New Roman"/>
                <w:spacing w:val="-2"/>
                <w:w w:val="105"/>
                <w:sz w:val="12"/>
                <w:szCs w:val="12"/>
              </w:rPr>
              <w:t>CosPhiT</w:t>
            </w:r>
            <w:proofErr w:type="spellEnd"/>
          </w:p>
        </w:tc>
        <w:tc>
          <w:tcPr>
            <w:tcW w:w="785" w:type="dxa"/>
          </w:tcPr>
          <w:p w14:paraId="68D8BFB0"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AvrI3</w:t>
            </w:r>
          </w:p>
        </w:tc>
        <w:tc>
          <w:tcPr>
            <w:tcW w:w="672" w:type="dxa"/>
          </w:tcPr>
          <w:p w14:paraId="5E3EA64A"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MinI1</w:t>
            </w:r>
          </w:p>
        </w:tc>
        <w:tc>
          <w:tcPr>
            <w:tcW w:w="811" w:type="dxa"/>
          </w:tcPr>
          <w:p w14:paraId="247E5F8B"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sz w:val="12"/>
                <w:szCs w:val="12"/>
              </w:rPr>
              <w:t>I3H9</w:t>
            </w:r>
          </w:p>
        </w:tc>
        <w:tc>
          <w:tcPr>
            <w:tcW w:w="685" w:type="dxa"/>
          </w:tcPr>
          <w:p w14:paraId="1F24183D"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sz w:val="12"/>
                <w:szCs w:val="12"/>
              </w:rPr>
              <w:t>I3</w:t>
            </w:r>
          </w:p>
        </w:tc>
        <w:tc>
          <w:tcPr>
            <w:tcW w:w="824" w:type="dxa"/>
          </w:tcPr>
          <w:p w14:paraId="46C28D3D"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sz w:val="12"/>
                <w:szCs w:val="12"/>
              </w:rPr>
              <w:t>I2H2</w:t>
            </w:r>
          </w:p>
        </w:tc>
      </w:tr>
      <w:tr w:rsidR="0054533B" w:rsidRPr="00D44E09" w14:paraId="6EC72F7D" w14:textId="77777777" w:rsidTr="0054533B">
        <w:trPr>
          <w:trHeight w:val="189"/>
          <w:jc w:val="center"/>
        </w:trPr>
        <w:tc>
          <w:tcPr>
            <w:tcW w:w="785" w:type="dxa"/>
          </w:tcPr>
          <w:p w14:paraId="19726E5B"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5"/>
                <w:sz w:val="12"/>
                <w:szCs w:val="12"/>
              </w:rPr>
              <w:t>S1</w:t>
            </w:r>
          </w:p>
        </w:tc>
        <w:tc>
          <w:tcPr>
            <w:tcW w:w="732" w:type="dxa"/>
          </w:tcPr>
          <w:p w14:paraId="56005B4B"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MinV2</w:t>
            </w:r>
          </w:p>
        </w:tc>
        <w:tc>
          <w:tcPr>
            <w:tcW w:w="741" w:type="dxa"/>
          </w:tcPr>
          <w:p w14:paraId="66BB3BF6" w14:textId="77777777" w:rsidR="0054533B" w:rsidRPr="00D44E09" w:rsidRDefault="0054533B" w:rsidP="004A65D1">
            <w:pPr>
              <w:pStyle w:val="TableParagraph"/>
              <w:jc w:val="both"/>
              <w:rPr>
                <w:rFonts w:ascii="Times New Roman" w:hAnsi="Times New Roman" w:cs="Times New Roman"/>
                <w:b/>
                <w:sz w:val="12"/>
                <w:szCs w:val="12"/>
              </w:rPr>
            </w:pPr>
            <w:r w:rsidRPr="00D44E09">
              <w:rPr>
                <w:rFonts w:ascii="Times New Roman" w:hAnsi="Times New Roman" w:cs="Times New Roman"/>
                <w:b/>
                <w:spacing w:val="-2"/>
                <w:sz w:val="12"/>
                <w:szCs w:val="12"/>
              </w:rPr>
              <w:t>I2H15</w:t>
            </w:r>
          </w:p>
        </w:tc>
        <w:tc>
          <w:tcPr>
            <w:tcW w:w="794" w:type="dxa"/>
          </w:tcPr>
          <w:p w14:paraId="37F845E7"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5"/>
                <w:w w:val="105"/>
                <w:sz w:val="12"/>
                <w:szCs w:val="12"/>
              </w:rPr>
              <w:t>IT</w:t>
            </w:r>
          </w:p>
        </w:tc>
        <w:tc>
          <w:tcPr>
            <w:tcW w:w="651" w:type="dxa"/>
          </w:tcPr>
          <w:p w14:paraId="4A9E7A38"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MinI3</w:t>
            </w:r>
          </w:p>
        </w:tc>
        <w:tc>
          <w:tcPr>
            <w:tcW w:w="745" w:type="dxa"/>
          </w:tcPr>
          <w:p w14:paraId="3CC3A53D"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10"/>
                <w:sz w:val="12"/>
                <w:szCs w:val="12"/>
              </w:rPr>
              <w:t>OHDI3</w:t>
            </w:r>
          </w:p>
        </w:tc>
        <w:tc>
          <w:tcPr>
            <w:tcW w:w="784" w:type="dxa"/>
          </w:tcPr>
          <w:p w14:paraId="38A6E868"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I1</w:t>
            </w:r>
          </w:p>
        </w:tc>
        <w:tc>
          <w:tcPr>
            <w:tcW w:w="728" w:type="dxa"/>
          </w:tcPr>
          <w:p w14:paraId="762EB00D"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I3</w:t>
            </w:r>
          </w:p>
        </w:tc>
        <w:tc>
          <w:tcPr>
            <w:tcW w:w="753" w:type="dxa"/>
          </w:tcPr>
          <w:p w14:paraId="7824CD7E"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V3H19</w:t>
            </w:r>
          </w:p>
        </w:tc>
        <w:tc>
          <w:tcPr>
            <w:tcW w:w="785" w:type="dxa"/>
          </w:tcPr>
          <w:p w14:paraId="36EC54D5"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10"/>
                <w:sz w:val="12"/>
                <w:szCs w:val="12"/>
              </w:rPr>
              <w:t>OHDV1</w:t>
            </w:r>
          </w:p>
        </w:tc>
        <w:tc>
          <w:tcPr>
            <w:tcW w:w="672" w:type="dxa"/>
          </w:tcPr>
          <w:p w14:paraId="237F452D" w14:textId="77777777" w:rsidR="0054533B" w:rsidRPr="00D44E09" w:rsidRDefault="0054533B" w:rsidP="004A65D1">
            <w:pPr>
              <w:pStyle w:val="TableParagraph"/>
              <w:ind w:left="39"/>
              <w:jc w:val="both"/>
              <w:rPr>
                <w:rFonts w:ascii="Times New Roman" w:hAnsi="Times New Roman" w:cs="Times New Roman"/>
                <w:sz w:val="12"/>
                <w:szCs w:val="12"/>
              </w:rPr>
            </w:pPr>
            <w:proofErr w:type="spellStart"/>
            <w:r w:rsidRPr="00D44E09">
              <w:rPr>
                <w:rFonts w:ascii="Times New Roman" w:hAnsi="Times New Roman" w:cs="Times New Roman"/>
                <w:spacing w:val="-4"/>
                <w:w w:val="110"/>
                <w:sz w:val="12"/>
                <w:szCs w:val="12"/>
              </w:rPr>
              <w:t>UnbV</w:t>
            </w:r>
            <w:proofErr w:type="spellEnd"/>
          </w:p>
        </w:tc>
        <w:tc>
          <w:tcPr>
            <w:tcW w:w="811" w:type="dxa"/>
          </w:tcPr>
          <w:p w14:paraId="648D81FF"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V1H6</w:t>
            </w:r>
          </w:p>
        </w:tc>
        <w:tc>
          <w:tcPr>
            <w:tcW w:w="685" w:type="dxa"/>
          </w:tcPr>
          <w:p w14:paraId="23C10BC0"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MaxI1</w:t>
            </w:r>
          </w:p>
        </w:tc>
        <w:tc>
          <w:tcPr>
            <w:tcW w:w="824" w:type="dxa"/>
          </w:tcPr>
          <w:p w14:paraId="3FEC7EBF"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V1H7</w:t>
            </w:r>
          </w:p>
        </w:tc>
      </w:tr>
      <w:tr w:rsidR="0054533B" w:rsidRPr="00D44E09" w14:paraId="6B8B7DF7" w14:textId="77777777" w:rsidTr="0054533B">
        <w:trPr>
          <w:trHeight w:val="189"/>
          <w:jc w:val="center"/>
        </w:trPr>
        <w:tc>
          <w:tcPr>
            <w:tcW w:w="785" w:type="dxa"/>
          </w:tcPr>
          <w:p w14:paraId="6A75C0E6"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V1H12</w:t>
            </w:r>
          </w:p>
        </w:tc>
        <w:tc>
          <w:tcPr>
            <w:tcW w:w="732" w:type="dxa"/>
          </w:tcPr>
          <w:p w14:paraId="42762660"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10"/>
                <w:sz w:val="12"/>
                <w:szCs w:val="12"/>
              </w:rPr>
              <w:t>THDV1</w:t>
            </w:r>
          </w:p>
        </w:tc>
        <w:tc>
          <w:tcPr>
            <w:tcW w:w="741" w:type="dxa"/>
          </w:tcPr>
          <w:p w14:paraId="49AAFD27"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sz w:val="12"/>
                <w:szCs w:val="12"/>
              </w:rPr>
              <w:t>I2H16</w:t>
            </w:r>
          </w:p>
        </w:tc>
        <w:tc>
          <w:tcPr>
            <w:tcW w:w="794" w:type="dxa"/>
          </w:tcPr>
          <w:p w14:paraId="3FBE9790"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sz w:val="12"/>
                <w:szCs w:val="12"/>
              </w:rPr>
              <w:t>I2H2</w:t>
            </w:r>
          </w:p>
        </w:tc>
        <w:tc>
          <w:tcPr>
            <w:tcW w:w="651" w:type="dxa"/>
          </w:tcPr>
          <w:p w14:paraId="0DC9335A"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MinI1</w:t>
            </w:r>
          </w:p>
        </w:tc>
        <w:tc>
          <w:tcPr>
            <w:tcW w:w="745" w:type="dxa"/>
          </w:tcPr>
          <w:p w14:paraId="7AC3B478"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5"/>
                <w:sz w:val="12"/>
                <w:szCs w:val="12"/>
              </w:rPr>
              <w:t>S2</w:t>
            </w:r>
          </w:p>
        </w:tc>
        <w:tc>
          <w:tcPr>
            <w:tcW w:w="784" w:type="dxa"/>
          </w:tcPr>
          <w:p w14:paraId="40EF6950"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PT</w:t>
            </w:r>
          </w:p>
        </w:tc>
        <w:tc>
          <w:tcPr>
            <w:tcW w:w="728" w:type="dxa"/>
          </w:tcPr>
          <w:p w14:paraId="3BA7F682"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S3</w:t>
            </w:r>
          </w:p>
        </w:tc>
        <w:tc>
          <w:tcPr>
            <w:tcW w:w="753" w:type="dxa"/>
          </w:tcPr>
          <w:p w14:paraId="35A8A7E7" w14:textId="77777777" w:rsidR="0054533B" w:rsidRPr="00D44E09" w:rsidRDefault="0054533B" w:rsidP="004A65D1">
            <w:pPr>
              <w:pStyle w:val="TableParagraph"/>
              <w:ind w:left="93"/>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785" w:type="dxa"/>
          </w:tcPr>
          <w:p w14:paraId="223E181F"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672" w:type="dxa"/>
          </w:tcPr>
          <w:p w14:paraId="43301083"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I2H19</w:t>
            </w:r>
          </w:p>
        </w:tc>
        <w:tc>
          <w:tcPr>
            <w:tcW w:w="811" w:type="dxa"/>
          </w:tcPr>
          <w:p w14:paraId="25F654B9"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V2H3</w:t>
            </w:r>
          </w:p>
        </w:tc>
        <w:tc>
          <w:tcPr>
            <w:tcW w:w="685" w:type="dxa"/>
          </w:tcPr>
          <w:p w14:paraId="761CFC98"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10"/>
                <w:sz w:val="12"/>
                <w:szCs w:val="12"/>
              </w:rPr>
              <w:t>OHDV3</w:t>
            </w:r>
          </w:p>
        </w:tc>
        <w:tc>
          <w:tcPr>
            <w:tcW w:w="824" w:type="dxa"/>
          </w:tcPr>
          <w:p w14:paraId="511346AF"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V1H13</w:t>
            </w:r>
          </w:p>
        </w:tc>
      </w:tr>
      <w:tr w:rsidR="0054533B" w:rsidRPr="00D44E09" w14:paraId="230E1BCD" w14:textId="77777777" w:rsidTr="0054533B">
        <w:trPr>
          <w:trHeight w:val="189"/>
          <w:jc w:val="center"/>
        </w:trPr>
        <w:tc>
          <w:tcPr>
            <w:tcW w:w="785" w:type="dxa"/>
          </w:tcPr>
          <w:p w14:paraId="616C5720"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2"/>
                <w:sz w:val="12"/>
                <w:szCs w:val="12"/>
              </w:rPr>
              <w:t>CosPhi3</w:t>
            </w:r>
          </w:p>
        </w:tc>
        <w:tc>
          <w:tcPr>
            <w:tcW w:w="732" w:type="dxa"/>
          </w:tcPr>
          <w:p w14:paraId="14576422"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sz w:val="12"/>
                <w:szCs w:val="12"/>
              </w:rPr>
              <w:t>P3</w:t>
            </w:r>
          </w:p>
        </w:tc>
        <w:tc>
          <w:tcPr>
            <w:tcW w:w="741" w:type="dxa"/>
          </w:tcPr>
          <w:p w14:paraId="77A92957" w14:textId="77777777" w:rsidR="0054533B" w:rsidRPr="00D44E09" w:rsidRDefault="0054533B" w:rsidP="004A65D1">
            <w:pPr>
              <w:pStyle w:val="TableParagraph"/>
              <w:jc w:val="both"/>
              <w:rPr>
                <w:rFonts w:ascii="Times New Roman" w:hAnsi="Times New Roman" w:cs="Times New Roman"/>
                <w:b/>
                <w:sz w:val="12"/>
                <w:szCs w:val="12"/>
              </w:rPr>
            </w:pPr>
            <w:r w:rsidRPr="00D44E09">
              <w:rPr>
                <w:rFonts w:ascii="Times New Roman" w:hAnsi="Times New Roman" w:cs="Times New Roman"/>
                <w:b/>
                <w:spacing w:val="-4"/>
                <w:w w:val="105"/>
                <w:sz w:val="12"/>
                <w:szCs w:val="12"/>
              </w:rPr>
              <w:t>MinV1</w:t>
            </w:r>
          </w:p>
        </w:tc>
        <w:tc>
          <w:tcPr>
            <w:tcW w:w="794" w:type="dxa"/>
          </w:tcPr>
          <w:p w14:paraId="2FA3E944"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sz w:val="12"/>
                <w:szCs w:val="12"/>
              </w:rPr>
              <w:t>I3H15</w:t>
            </w:r>
          </w:p>
        </w:tc>
        <w:tc>
          <w:tcPr>
            <w:tcW w:w="651" w:type="dxa"/>
          </w:tcPr>
          <w:p w14:paraId="3E389684" w14:textId="77777777" w:rsidR="0054533B" w:rsidRPr="00D44E09" w:rsidRDefault="0054533B" w:rsidP="004A65D1">
            <w:pPr>
              <w:pStyle w:val="TableParagraph"/>
              <w:ind w:left="34"/>
              <w:jc w:val="both"/>
              <w:rPr>
                <w:rFonts w:ascii="Times New Roman" w:hAnsi="Times New Roman" w:cs="Times New Roman"/>
                <w:b/>
                <w:sz w:val="12"/>
                <w:szCs w:val="12"/>
              </w:rPr>
            </w:pPr>
            <w:r w:rsidRPr="00D44E09">
              <w:rPr>
                <w:rFonts w:ascii="Times New Roman" w:hAnsi="Times New Roman" w:cs="Times New Roman"/>
                <w:b/>
                <w:spacing w:val="-5"/>
                <w:sz w:val="12"/>
                <w:szCs w:val="12"/>
              </w:rPr>
              <w:t>S2</w:t>
            </w:r>
          </w:p>
        </w:tc>
        <w:tc>
          <w:tcPr>
            <w:tcW w:w="745" w:type="dxa"/>
          </w:tcPr>
          <w:p w14:paraId="1BF3245E"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5"/>
                <w:sz w:val="12"/>
                <w:szCs w:val="12"/>
              </w:rPr>
              <w:t>I2</w:t>
            </w:r>
          </w:p>
        </w:tc>
        <w:tc>
          <w:tcPr>
            <w:tcW w:w="784" w:type="dxa"/>
          </w:tcPr>
          <w:p w14:paraId="59C6D887" w14:textId="77777777" w:rsidR="0054533B" w:rsidRPr="00D44E09" w:rsidRDefault="0054533B" w:rsidP="004A65D1">
            <w:pPr>
              <w:pStyle w:val="TableParagraph"/>
              <w:ind w:left="122"/>
              <w:jc w:val="both"/>
              <w:rPr>
                <w:rFonts w:ascii="Times New Roman" w:hAnsi="Times New Roman" w:cs="Times New Roman"/>
                <w:sz w:val="12"/>
                <w:szCs w:val="12"/>
              </w:rPr>
            </w:pPr>
            <w:r w:rsidRPr="00D44E09">
              <w:rPr>
                <w:rFonts w:ascii="Times New Roman" w:hAnsi="Times New Roman" w:cs="Times New Roman"/>
                <w:spacing w:val="-5"/>
                <w:w w:val="110"/>
                <w:sz w:val="12"/>
                <w:szCs w:val="12"/>
              </w:rPr>
              <w:t>QT</w:t>
            </w:r>
          </w:p>
        </w:tc>
        <w:tc>
          <w:tcPr>
            <w:tcW w:w="728" w:type="dxa"/>
          </w:tcPr>
          <w:p w14:paraId="3C6D9D97"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VL23</w:t>
            </w:r>
          </w:p>
        </w:tc>
        <w:tc>
          <w:tcPr>
            <w:tcW w:w="753" w:type="dxa"/>
          </w:tcPr>
          <w:p w14:paraId="54438EEF"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MinI3</w:t>
            </w:r>
          </w:p>
        </w:tc>
        <w:tc>
          <w:tcPr>
            <w:tcW w:w="785" w:type="dxa"/>
          </w:tcPr>
          <w:p w14:paraId="3ECF41F0"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10"/>
                <w:sz w:val="12"/>
                <w:szCs w:val="12"/>
              </w:rPr>
              <w:t>EHDV1</w:t>
            </w:r>
          </w:p>
        </w:tc>
        <w:tc>
          <w:tcPr>
            <w:tcW w:w="672" w:type="dxa"/>
          </w:tcPr>
          <w:p w14:paraId="3021693B"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10"/>
                <w:sz w:val="12"/>
                <w:szCs w:val="12"/>
              </w:rPr>
              <w:t>EHDV2</w:t>
            </w:r>
          </w:p>
        </w:tc>
        <w:tc>
          <w:tcPr>
            <w:tcW w:w="811" w:type="dxa"/>
          </w:tcPr>
          <w:p w14:paraId="0CCEDC7F"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2"/>
                <w:sz w:val="12"/>
                <w:szCs w:val="12"/>
              </w:rPr>
              <w:t>I2H16</w:t>
            </w:r>
          </w:p>
        </w:tc>
        <w:tc>
          <w:tcPr>
            <w:tcW w:w="685" w:type="dxa"/>
          </w:tcPr>
          <w:p w14:paraId="76EDA25D"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w w:val="105"/>
                <w:sz w:val="12"/>
                <w:szCs w:val="12"/>
              </w:rPr>
              <w:t>IT</w:t>
            </w:r>
          </w:p>
        </w:tc>
        <w:tc>
          <w:tcPr>
            <w:tcW w:w="824" w:type="dxa"/>
          </w:tcPr>
          <w:p w14:paraId="157ACCC3" w14:textId="77777777" w:rsidR="0054533B" w:rsidRPr="00D44E09" w:rsidRDefault="0054533B" w:rsidP="004A65D1">
            <w:pPr>
              <w:pStyle w:val="TableParagraph"/>
              <w:ind w:left="96" w:right="-15"/>
              <w:jc w:val="both"/>
              <w:rPr>
                <w:rFonts w:ascii="Times New Roman" w:hAnsi="Times New Roman" w:cs="Times New Roman"/>
                <w:sz w:val="12"/>
                <w:szCs w:val="12"/>
              </w:rPr>
            </w:pPr>
            <w:r w:rsidRPr="00D44E09">
              <w:rPr>
                <w:rFonts w:ascii="Times New Roman" w:hAnsi="Times New Roman" w:cs="Times New Roman"/>
                <w:spacing w:val="-2"/>
                <w:sz w:val="12"/>
                <w:szCs w:val="12"/>
              </w:rPr>
              <w:t>KFactorV1</w:t>
            </w:r>
          </w:p>
        </w:tc>
      </w:tr>
      <w:tr w:rsidR="0054533B" w:rsidRPr="00D44E09" w14:paraId="52F13F28" w14:textId="77777777" w:rsidTr="0054533B">
        <w:trPr>
          <w:trHeight w:val="193"/>
          <w:jc w:val="center"/>
        </w:trPr>
        <w:tc>
          <w:tcPr>
            <w:tcW w:w="785" w:type="dxa"/>
          </w:tcPr>
          <w:p w14:paraId="6F4D3B78" w14:textId="77777777" w:rsidR="0054533B" w:rsidRPr="00D44E09" w:rsidRDefault="0054533B" w:rsidP="004A65D1">
            <w:pPr>
              <w:pStyle w:val="TableParagraph"/>
              <w:spacing w:line="174" w:lineRule="exact"/>
              <w:ind w:left="119"/>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V1H19</w:t>
            </w:r>
          </w:p>
        </w:tc>
        <w:tc>
          <w:tcPr>
            <w:tcW w:w="732" w:type="dxa"/>
          </w:tcPr>
          <w:p w14:paraId="00EF6D0C" w14:textId="77777777" w:rsidR="0054533B" w:rsidRPr="00D44E09" w:rsidRDefault="0054533B" w:rsidP="004A65D1">
            <w:pPr>
              <w:pStyle w:val="TableParagraph"/>
              <w:spacing w:line="174" w:lineRule="exact"/>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VL12</w:t>
            </w:r>
          </w:p>
        </w:tc>
        <w:tc>
          <w:tcPr>
            <w:tcW w:w="741" w:type="dxa"/>
          </w:tcPr>
          <w:p w14:paraId="7C3721F9" w14:textId="77777777" w:rsidR="0054533B" w:rsidRPr="00D44E09" w:rsidRDefault="0054533B" w:rsidP="004A65D1">
            <w:pPr>
              <w:pStyle w:val="TableParagraph"/>
              <w:spacing w:line="174" w:lineRule="exact"/>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794" w:type="dxa"/>
          </w:tcPr>
          <w:p w14:paraId="6A1F4BA3" w14:textId="77777777" w:rsidR="0054533B" w:rsidRPr="00D44E09" w:rsidRDefault="0054533B" w:rsidP="004A65D1">
            <w:pPr>
              <w:pStyle w:val="TableParagraph"/>
              <w:spacing w:line="174" w:lineRule="exact"/>
              <w:jc w:val="both"/>
              <w:rPr>
                <w:rFonts w:ascii="Times New Roman" w:hAnsi="Times New Roman" w:cs="Times New Roman"/>
                <w:sz w:val="12"/>
                <w:szCs w:val="12"/>
              </w:rPr>
            </w:pPr>
            <w:r w:rsidRPr="00D44E09">
              <w:rPr>
                <w:rFonts w:ascii="Times New Roman" w:hAnsi="Times New Roman" w:cs="Times New Roman"/>
                <w:spacing w:val="-2"/>
                <w:sz w:val="12"/>
                <w:szCs w:val="12"/>
              </w:rPr>
              <w:t>KFactorI3</w:t>
            </w:r>
          </w:p>
        </w:tc>
        <w:tc>
          <w:tcPr>
            <w:tcW w:w="651" w:type="dxa"/>
          </w:tcPr>
          <w:p w14:paraId="4DA58D19" w14:textId="77777777" w:rsidR="0054533B" w:rsidRPr="00D44E09" w:rsidRDefault="0054533B" w:rsidP="004A65D1">
            <w:pPr>
              <w:pStyle w:val="TableParagraph"/>
              <w:spacing w:line="174" w:lineRule="exact"/>
              <w:ind w:left="34"/>
              <w:jc w:val="both"/>
              <w:rPr>
                <w:rFonts w:ascii="Times New Roman" w:hAnsi="Times New Roman" w:cs="Times New Roman"/>
                <w:b/>
                <w:sz w:val="12"/>
                <w:szCs w:val="12"/>
              </w:rPr>
            </w:pPr>
            <w:r w:rsidRPr="00D44E09">
              <w:rPr>
                <w:rFonts w:ascii="Times New Roman" w:hAnsi="Times New Roman" w:cs="Times New Roman"/>
                <w:b/>
                <w:spacing w:val="-5"/>
                <w:sz w:val="12"/>
                <w:szCs w:val="12"/>
              </w:rPr>
              <w:t>I2</w:t>
            </w:r>
          </w:p>
        </w:tc>
        <w:tc>
          <w:tcPr>
            <w:tcW w:w="745" w:type="dxa"/>
          </w:tcPr>
          <w:p w14:paraId="6322CC99" w14:textId="77777777" w:rsidR="0054533B" w:rsidRPr="00D44E09" w:rsidRDefault="0054533B" w:rsidP="004A65D1">
            <w:pPr>
              <w:pStyle w:val="TableParagraph"/>
              <w:spacing w:line="174" w:lineRule="exact"/>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V2H20</w:t>
            </w:r>
          </w:p>
        </w:tc>
        <w:tc>
          <w:tcPr>
            <w:tcW w:w="784" w:type="dxa"/>
          </w:tcPr>
          <w:p w14:paraId="49100597" w14:textId="77777777" w:rsidR="0054533B" w:rsidRPr="00D44E09" w:rsidRDefault="0054533B" w:rsidP="004A65D1">
            <w:pPr>
              <w:pStyle w:val="TableParagraph"/>
              <w:spacing w:line="174" w:lineRule="exact"/>
              <w:ind w:left="122"/>
              <w:jc w:val="both"/>
              <w:rPr>
                <w:rFonts w:ascii="Times New Roman" w:hAnsi="Times New Roman" w:cs="Times New Roman"/>
                <w:sz w:val="12"/>
                <w:szCs w:val="12"/>
              </w:rPr>
            </w:pPr>
            <w:r w:rsidRPr="00D44E09">
              <w:rPr>
                <w:rFonts w:ascii="Times New Roman" w:hAnsi="Times New Roman" w:cs="Times New Roman"/>
                <w:spacing w:val="-2"/>
                <w:sz w:val="12"/>
                <w:szCs w:val="12"/>
              </w:rPr>
              <w:t>CosPhi3</w:t>
            </w:r>
          </w:p>
        </w:tc>
        <w:tc>
          <w:tcPr>
            <w:tcW w:w="728" w:type="dxa"/>
          </w:tcPr>
          <w:p w14:paraId="06B33CF0" w14:textId="77777777" w:rsidR="0054533B" w:rsidRPr="00D44E09" w:rsidRDefault="0054533B" w:rsidP="004A65D1">
            <w:pPr>
              <w:pStyle w:val="TableParagraph"/>
              <w:spacing w:line="174" w:lineRule="exact"/>
              <w:ind w:left="79"/>
              <w:jc w:val="both"/>
              <w:rPr>
                <w:rFonts w:ascii="Times New Roman" w:hAnsi="Times New Roman" w:cs="Times New Roman"/>
                <w:sz w:val="12"/>
                <w:szCs w:val="12"/>
              </w:rPr>
            </w:pPr>
            <w:r w:rsidRPr="00D44E09">
              <w:rPr>
                <w:rFonts w:ascii="Times New Roman" w:hAnsi="Times New Roman" w:cs="Times New Roman"/>
                <w:spacing w:val="-4"/>
                <w:w w:val="110"/>
                <w:sz w:val="12"/>
                <w:szCs w:val="12"/>
              </w:rPr>
              <w:t>OHDV2</w:t>
            </w:r>
          </w:p>
        </w:tc>
        <w:tc>
          <w:tcPr>
            <w:tcW w:w="753" w:type="dxa"/>
          </w:tcPr>
          <w:p w14:paraId="253576D1" w14:textId="77777777" w:rsidR="0054533B" w:rsidRPr="00D44E09" w:rsidRDefault="0054533B" w:rsidP="004A65D1">
            <w:pPr>
              <w:pStyle w:val="TableParagraph"/>
              <w:spacing w:line="174" w:lineRule="exact"/>
              <w:ind w:left="93"/>
              <w:jc w:val="both"/>
              <w:rPr>
                <w:rFonts w:ascii="Times New Roman" w:hAnsi="Times New Roman" w:cs="Times New Roman"/>
                <w:sz w:val="12"/>
                <w:szCs w:val="12"/>
              </w:rPr>
            </w:pPr>
            <w:r w:rsidRPr="00D44E09">
              <w:rPr>
                <w:rFonts w:ascii="Times New Roman" w:hAnsi="Times New Roman" w:cs="Times New Roman"/>
                <w:spacing w:val="-2"/>
                <w:sz w:val="12"/>
                <w:szCs w:val="12"/>
              </w:rPr>
              <w:t>I2H10</w:t>
            </w:r>
          </w:p>
        </w:tc>
        <w:tc>
          <w:tcPr>
            <w:tcW w:w="785" w:type="dxa"/>
          </w:tcPr>
          <w:p w14:paraId="0F1BE92D" w14:textId="77777777" w:rsidR="0054533B" w:rsidRPr="00D44E09" w:rsidRDefault="0054533B" w:rsidP="004A65D1">
            <w:pPr>
              <w:pStyle w:val="TableParagraph"/>
              <w:spacing w:line="174" w:lineRule="exact"/>
              <w:ind w:left="82"/>
              <w:jc w:val="both"/>
              <w:rPr>
                <w:rFonts w:ascii="Times New Roman" w:hAnsi="Times New Roman" w:cs="Times New Roman"/>
                <w:sz w:val="12"/>
                <w:szCs w:val="12"/>
              </w:rPr>
            </w:pPr>
            <w:r w:rsidRPr="00D44E09">
              <w:rPr>
                <w:rFonts w:ascii="Times New Roman" w:hAnsi="Times New Roman" w:cs="Times New Roman"/>
                <w:spacing w:val="-2"/>
                <w:sz w:val="12"/>
                <w:szCs w:val="12"/>
              </w:rPr>
              <w:t>I3H14</w:t>
            </w:r>
          </w:p>
        </w:tc>
        <w:tc>
          <w:tcPr>
            <w:tcW w:w="672" w:type="dxa"/>
          </w:tcPr>
          <w:p w14:paraId="3CCD0E22" w14:textId="77777777" w:rsidR="0054533B" w:rsidRPr="00D44E09" w:rsidRDefault="0054533B" w:rsidP="004A65D1">
            <w:pPr>
              <w:pStyle w:val="TableParagraph"/>
              <w:spacing w:line="174" w:lineRule="exact"/>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MaxI1</w:t>
            </w:r>
          </w:p>
        </w:tc>
        <w:tc>
          <w:tcPr>
            <w:tcW w:w="811" w:type="dxa"/>
          </w:tcPr>
          <w:p w14:paraId="21A3FD54" w14:textId="77777777" w:rsidR="0054533B" w:rsidRPr="00D44E09" w:rsidRDefault="0054533B" w:rsidP="004A65D1">
            <w:pPr>
              <w:pStyle w:val="TableParagraph"/>
              <w:spacing w:line="174" w:lineRule="exact"/>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V1H18</w:t>
            </w:r>
          </w:p>
        </w:tc>
        <w:tc>
          <w:tcPr>
            <w:tcW w:w="685" w:type="dxa"/>
          </w:tcPr>
          <w:p w14:paraId="2B3A443A" w14:textId="77777777" w:rsidR="0054533B" w:rsidRPr="00D44E09" w:rsidRDefault="0054533B" w:rsidP="004A65D1">
            <w:pPr>
              <w:pStyle w:val="TableParagraph"/>
              <w:spacing w:line="174" w:lineRule="exact"/>
              <w:ind w:left="39"/>
              <w:jc w:val="both"/>
              <w:rPr>
                <w:rFonts w:ascii="Times New Roman" w:hAnsi="Times New Roman" w:cs="Times New Roman"/>
                <w:sz w:val="12"/>
                <w:szCs w:val="12"/>
              </w:rPr>
            </w:pPr>
            <w:r w:rsidRPr="00D44E09">
              <w:rPr>
                <w:rFonts w:ascii="Times New Roman" w:hAnsi="Times New Roman" w:cs="Times New Roman"/>
                <w:spacing w:val="-4"/>
                <w:w w:val="110"/>
                <w:sz w:val="12"/>
                <w:szCs w:val="12"/>
              </w:rPr>
              <w:t>THDV3</w:t>
            </w:r>
          </w:p>
        </w:tc>
        <w:tc>
          <w:tcPr>
            <w:tcW w:w="824" w:type="dxa"/>
          </w:tcPr>
          <w:p w14:paraId="75582E33" w14:textId="77777777" w:rsidR="0054533B" w:rsidRPr="00D44E09" w:rsidRDefault="0054533B" w:rsidP="004A65D1">
            <w:pPr>
              <w:pStyle w:val="TableParagraph"/>
              <w:spacing w:line="174" w:lineRule="exact"/>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MinI2</w:t>
            </w:r>
          </w:p>
        </w:tc>
      </w:tr>
      <w:tr w:rsidR="0054533B" w:rsidRPr="00D44E09" w14:paraId="74D29B69" w14:textId="77777777" w:rsidTr="0054533B">
        <w:trPr>
          <w:trHeight w:val="184"/>
          <w:jc w:val="center"/>
        </w:trPr>
        <w:tc>
          <w:tcPr>
            <w:tcW w:w="785" w:type="dxa"/>
          </w:tcPr>
          <w:p w14:paraId="0C10B947" w14:textId="77777777" w:rsidR="0054533B" w:rsidRPr="00D44E09" w:rsidRDefault="0054533B" w:rsidP="004A65D1">
            <w:pPr>
              <w:pStyle w:val="TableParagraph"/>
              <w:spacing w:line="174" w:lineRule="exact"/>
              <w:ind w:left="11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V3H3</w:t>
            </w:r>
          </w:p>
        </w:tc>
        <w:tc>
          <w:tcPr>
            <w:tcW w:w="732" w:type="dxa"/>
          </w:tcPr>
          <w:p w14:paraId="78A080CD" w14:textId="77777777" w:rsidR="0054533B" w:rsidRPr="00D44E09" w:rsidRDefault="0054533B" w:rsidP="004A65D1">
            <w:pPr>
              <w:pStyle w:val="TableParagraph"/>
              <w:spacing w:line="174" w:lineRule="exact"/>
              <w:ind w:left="76"/>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AvrI2</w:t>
            </w:r>
          </w:p>
        </w:tc>
        <w:tc>
          <w:tcPr>
            <w:tcW w:w="741" w:type="dxa"/>
          </w:tcPr>
          <w:p w14:paraId="407A3887" w14:textId="77777777" w:rsidR="0054533B" w:rsidRPr="00D44E09" w:rsidRDefault="0054533B" w:rsidP="004A65D1">
            <w:pPr>
              <w:pStyle w:val="TableParagraph"/>
              <w:spacing w:line="174" w:lineRule="exact"/>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V2H14</w:t>
            </w:r>
          </w:p>
        </w:tc>
        <w:tc>
          <w:tcPr>
            <w:tcW w:w="1445" w:type="dxa"/>
            <w:gridSpan w:val="2"/>
          </w:tcPr>
          <w:p w14:paraId="2BD756DB" w14:textId="77777777" w:rsidR="0054533B" w:rsidRPr="00D44E09" w:rsidRDefault="0054533B" w:rsidP="004A65D1">
            <w:pPr>
              <w:pStyle w:val="TableParagraph"/>
              <w:tabs>
                <w:tab w:val="left" w:pos="828"/>
              </w:tabs>
              <w:spacing w:line="174" w:lineRule="exact"/>
              <w:jc w:val="both"/>
              <w:rPr>
                <w:rFonts w:ascii="Times New Roman" w:hAnsi="Times New Roman" w:cs="Times New Roman"/>
                <w:sz w:val="12"/>
                <w:szCs w:val="12"/>
              </w:rPr>
            </w:pPr>
            <w:r w:rsidRPr="00D44E09">
              <w:rPr>
                <w:rFonts w:ascii="Times New Roman" w:hAnsi="Times New Roman" w:cs="Times New Roman"/>
                <w:spacing w:val="-4"/>
                <w:w w:val="105"/>
                <w:sz w:val="12"/>
                <w:szCs w:val="12"/>
              </w:rPr>
              <w:t>I1H4</w:t>
            </w:r>
            <w:r w:rsidRPr="00D44E09">
              <w:rPr>
                <w:rFonts w:ascii="Times New Roman" w:hAnsi="Times New Roman" w:cs="Times New Roman"/>
                <w:sz w:val="12"/>
                <w:szCs w:val="12"/>
              </w:rPr>
              <w:tab/>
            </w:r>
            <w:r w:rsidRPr="00D44E09">
              <w:rPr>
                <w:rFonts w:ascii="Times New Roman" w:hAnsi="Times New Roman" w:cs="Times New Roman"/>
                <w:spacing w:val="-5"/>
                <w:w w:val="105"/>
                <w:sz w:val="12"/>
                <w:szCs w:val="12"/>
              </w:rPr>
              <w:t>IT</w:t>
            </w:r>
          </w:p>
        </w:tc>
        <w:tc>
          <w:tcPr>
            <w:tcW w:w="745" w:type="dxa"/>
          </w:tcPr>
          <w:p w14:paraId="7F2BD1CB" w14:textId="77777777" w:rsidR="0054533B" w:rsidRPr="00D44E09" w:rsidRDefault="0054533B" w:rsidP="004A65D1">
            <w:pPr>
              <w:pStyle w:val="TableParagraph"/>
              <w:spacing w:line="174" w:lineRule="exact"/>
              <w:ind w:left="125"/>
              <w:jc w:val="both"/>
              <w:rPr>
                <w:rFonts w:ascii="Times New Roman" w:hAnsi="Times New Roman" w:cs="Times New Roman"/>
                <w:sz w:val="12"/>
                <w:szCs w:val="12"/>
              </w:rPr>
            </w:pPr>
            <w:r w:rsidRPr="00D44E09">
              <w:rPr>
                <w:rFonts w:ascii="Times New Roman" w:hAnsi="Times New Roman" w:cs="Times New Roman"/>
                <w:spacing w:val="-2"/>
                <w:sz w:val="12"/>
                <w:szCs w:val="12"/>
              </w:rPr>
              <w:t>I2H20</w:t>
            </w:r>
          </w:p>
        </w:tc>
        <w:tc>
          <w:tcPr>
            <w:tcW w:w="784" w:type="dxa"/>
          </w:tcPr>
          <w:p w14:paraId="4F1C4877" w14:textId="77777777" w:rsidR="0054533B" w:rsidRPr="00D44E09" w:rsidRDefault="0054533B" w:rsidP="004A65D1">
            <w:pPr>
              <w:pStyle w:val="TableParagraph"/>
              <w:spacing w:line="174" w:lineRule="exact"/>
              <w:ind w:left="122"/>
              <w:jc w:val="both"/>
              <w:rPr>
                <w:rFonts w:ascii="Times New Roman" w:hAnsi="Times New Roman" w:cs="Times New Roman"/>
                <w:b/>
                <w:sz w:val="12"/>
                <w:szCs w:val="12"/>
              </w:rPr>
            </w:pPr>
            <w:r w:rsidRPr="00D44E09">
              <w:rPr>
                <w:rFonts w:ascii="Times New Roman" w:hAnsi="Times New Roman" w:cs="Times New Roman"/>
                <w:b/>
                <w:spacing w:val="-2"/>
                <w:w w:val="110"/>
                <w:sz w:val="12"/>
                <w:szCs w:val="12"/>
              </w:rPr>
              <w:t>OHDV3</w:t>
            </w:r>
          </w:p>
        </w:tc>
        <w:tc>
          <w:tcPr>
            <w:tcW w:w="728" w:type="dxa"/>
          </w:tcPr>
          <w:p w14:paraId="0B14D07B" w14:textId="77777777" w:rsidR="0054533B" w:rsidRPr="00D44E09" w:rsidRDefault="0054533B" w:rsidP="004A65D1">
            <w:pPr>
              <w:pStyle w:val="TableParagraph"/>
              <w:spacing w:line="174" w:lineRule="exact"/>
              <w:ind w:left="79"/>
              <w:jc w:val="both"/>
              <w:rPr>
                <w:rFonts w:ascii="Times New Roman" w:hAnsi="Times New Roman" w:cs="Times New Roman"/>
                <w:sz w:val="12"/>
                <w:szCs w:val="12"/>
              </w:rPr>
            </w:pPr>
            <w:r w:rsidRPr="00D44E09">
              <w:rPr>
                <w:rFonts w:ascii="Times New Roman" w:hAnsi="Times New Roman" w:cs="Times New Roman"/>
                <w:spacing w:val="-4"/>
                <w:sz w:val="12"/>
                <w:szCs w:val="12"/>
              </w:rPr>
              <w:t>I2H7</w:t>
            </w:r>
          </w:p>
        </w:tc>
        <w:tc>
          <w:tcPr>
            <w:tcW w:w="753" w:type="dxa"/>
          </w:tcPr>
          <w:p w14:paraId="388EAA98" w14:textId="77777777" w:rsidR="0054533B" w:rsidRPr="00D44E09" w:rsidRDefault="0054533B" w:rsidP="004A65D1">
            <w:pPr>
              <w:pStyle w:val="TableParagraph"/>
              <w:spacing w:line="174" w:lineRule="exact"/>
              <w:ind w:left="93"/>
              <w:jc w:val="both"/>
              <w:rPr>
                <w:rFonts w:ascii="Times New Roman" w:hAnsi="Times New Roman" w:cs="Times New Roman"/>
                <w:sz w:val="12"/>
                <w:szCs w:val="12"/>
              </w:rPr>
            </w:pPr>
            <w:r w:rsidRPr="00D44E09">
              <w:rPr>
                <w:rFonts w:ascii="Times New Roman" w:hAnsi="Times New Roman" w:cs="Times New Roman"/>
                <w:spacing w:val="-4"/>
                <w:sz w:val="12"/>
                <w:szCs w:val="12"/>
              </w:rPr>
              <w:t>I1H9</w:t>
            </w:r>
          </w:p>
        </w:tc>
        <w:tc>
          <w:tcPr>
            <w:tcW w:w="785" w:type="dxa"/>
          </w:tcPr>
          <w:p w14:paraId="54334DA1" w14:textId="77777777" w:rsidR="0054533B" w:rsidRPr="00D44E09" w:rsidRDefault="0054533B" w:rsidP="004A65D1">
            <w:pPr>
              <w:pStyle w:val="TableParagraph"/>
              <w:spacing w:line="174" w:lineRule="exact"/>
              <w:ind w:left="82"/>
              <w:jc w:val="both"/>
              <w:rPr>
                <w:rFonts w:ascii="Times New Roman" w:hAnsi="Times New Roman" w:cs="Times New Roman"/>
                <w:sz w:val="12"/>
                <w:szCs w:val="12"/>
              </w:rPr>
            </w:pPr>
            <w:r w:rsidRPr="00D44E09">
              <w:rPr>
                <w:rFonts w:ascii="Times New Roman" w:hAnsi="Times New Roman" w:cs="Times New Roman"/>
                <w:spacing w:val="-5"/>
                <w:w w:val="105"/>
                <w:sz w:val="12"/>
                <w:szCs w:val="12"/>
              </w:rPr>
              <w:t>Q2</w:t>
            </w:r>
          </w:p>
        </w:tc>
        <w:tc>
          <w:tcPr>
            <w:tcW w:w="672" w:type="dxa"/>
          </w:tcPr>
          <w:p w14:paraId="4F35ED1C" w14:textId="77777777" w:rsidR="0054533B" w:rsidRPr="00D44E09" w:rsidRDefault="0054533B" w:rsidP="004A65D1">
            <w:pPr>
              <w:pStyle w:val="TableParagraph"/>
              <w:spacing w:line="174" w:lineRule="exact"/>
              <w:ind w:left="39"/>
              <w:jc w:val="both"/>
              <w:rPr>
                <w:rFonts w:ascii="Times New Roman" w:hAnsi="Times New Roman" w:cs="Times New Roman"/>
                <w:sz w:val="12"/>
                <w:szCs w:val="12"/>
              </w:rPr>
            </w:pPr>
            <w:r w:rsidRPr="00D44E09">
              <w:rPr>
                <w:rFonts w:ascii="Times New Roman" w:hAnsi="Times New Roman" w:cs="Times New Roman"/>
                <w:spacing w:val="-4"/>
                <w:sz w:val="12"/>
                <w:szCs w:val="12"/>
              </w:rPr>
              <w:t>I2H6</w:t>
            </w:r>
          </w:p>
        </w:tc>
        <w:tc>
          <w:tcPr>
            <w:tcW w:w="1496" w:type="dxa"/>
            <w:gridSpan w:val="2"/>
          </w:tcPr>
          <w:p w14:paraId="62D619EB" w14:textId="77777777" w:rsidR="0054533B" w:rsidRPr="00D44E09" w:rsidRDefault="0054533B" w:rsidP="004A65D1">
            <w:pPr>
              <w:pStyle w:val="TableParagraph"/>
              <w:spacing w:line="174" w:lineRule="exact"/>
              <w:ind w:left="108"/>
              <w:jc w:val="both"/>
              <w:rPr>
                <w:rFonts w:ascii="Times New Roman" w:hAnsi="Times New Roman" w:cs="Times New Roman"/>
                <w:sz w:val="12"/>
                <w:szCs w:val="12"/>
              </w:rPr>
            </w:pPr>
            <w:r w:rsidRPr="00D44E09">
              <w:rPr>
                <w:rFonts w:ascii="Times New Roman" w:hAnsi="Times New Roman" w:cs="Times New Roman"/>
                <w:spacing w:val="-2"/>
                <w:sz w:val="12"/>
                <w:szCs w:val="12"/>
              </w:rPr>
              <w:t>KFactorV1I1</w:t>
            </w:r>
          </w:p>
        </w:tc>
        <w:tc>
          <w:tcPr>
            <w:tcW w:w="824" w:type="dxa"/>
          </w:tcPr>
          <w:p w14:paraId="4AAD48E7" w14:textId="77777777" w:rsidR="0054533B" w:rsidRPr="00D44E09" w:rsidRDefault="0054533B" w:rsidP="004A65D1">
            <w:pPr>
              <w:pStyle w:val="TableParagraph"/>
              <w:spacing w:line="174" w:lineRule="exact"/>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V2H10</w:t>
            </w:r>
          </w:p>
        </w:tc>
      </w:tr>
      <w:tr w:rsidR="0054533B" w:rsidRPr="00D44E09" w14:paraId="6238510B" w14:textId="77777777" w:rsidTr="0054533B">
        <w:trPr>
          <w:trHeight w:val="189"/>
          <w:jc w:val="center"/>
        </w:trPr>
        <w:tc>
          <w:tcPr>
            <w:tcW w:w="785" w:type="dxa"/>
          </w:tcPr>
          <w:p w14:paraId="4EA0EEA6"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5"/>
                <w:w w:val="110"/>
                <w:sz w:val="12"/>
                <w:szCs w:val="12"/>
              </w:rPr>
              <w:t>VLT</w:t>
            </w:r>
          </w:p>
        </w:tc>
        <w:tc>
          <w:tcPr>
            <w:tcW w:w="732" w:type="dxa"/>
          </w:tcPr>
          <w:p w14:paraId="0EF0388A"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MinI3</w:t>
            </w:r>
          </w:p>
        </w:tc>
        <w:tc>
          <w:tcPr>
            <w:tcW w:w="741" w:type="dxa"/>
          </w:tcPr>
          <w:p w14:paraId="30B5BEA1"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AvrI2</w:t>
            </w:r>
          </w:p>
        </w:tc>
        <w:tc>
          <w:tcPr>
            <w:tcW w:w="1445" w:type="dxa"/>
            <w:gridSpan w:val="2"/>
          </w:tcPr>
          <w:p w14:paraId="475EFEAE" w14:textId="77777777" w:rsidR="0054533B" w:rsidRPr="00D44E09" w:rsidRDefault="0054533B" w:rsidP="004A65D1">
            <w:pPr>
              <w:pStyle w:val="TableParagraph"/>
              <w:tabs>
                <w:tab w:val="left" w:pos="828"/>
              </w:tabs>
              <w:jc w:val="both"/>
              <w:rPr>
                <w:rFonts w:ascii="Times New Roman" w:hAnsi="Times New Roman" w:cs="Times New Roman"/>
                <w:b/>
                <w:sz w:val="12"/>
                <w:szCs w:val="12"/>
              </w:rPr>
            </w:pPr>
            <w:r w:rsidRPr="00D44E09">
              <w:rPr>
                <w:rFonts w:ascii="Times New Roman" w:hAnsi="Times New Roman" w:cs="Times New Roman"/>
                <w:spacing w:val="-2"/>
                <w:sz w:val="12"/>
                <w:szCs w:val="12"/>
              </w:rPr>
              <w:t>V3H15</w:t>
            </w:r>
            <w:r w:rsidRPr="00D44E09">
              <w:rPr>
                <w:rFonts w:ascii="Times New Roman" w:hAnsi="Times New Roman" w:cs="Times New Roman"/>
                <w:sz w:val="12"/>
                <w:szCs w:val="12"/>
              </w:rPr>
              <w:tab/>
            </w:r>
            <w:r w:rsidRPr="00D44E09">
              <w:rPr>
                <w:rFonts w:ascii="Times New Roman" w:hAnsi="Times New Roman" w:cs="Times New Roman"/>
                <w:b/>
                <w:spacing w:val="-5"/>
                <w:sz w:val="12"/>
                <w:szCs w:val="12"/>
              </w:rPr>
              <w:t>P1</w:t>
            </w:r>
          </w:p>
        </w:tc>
        <w:tc>
          <w:tcPr>
            <w:tcW w:w="745" w:type="dxa"/>
          </w:tcPr>
          <w:p w14:paraId="225D2B09"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V1H12</w:t>
            </w:r>
          </w:p>
        </w:tc>
        <w:tc>
          <w:tcPr>
            <w:tcW w:w="784" w:type="dxa"/>
          </w:tcPr>
          <w:p w14:paraId="6B48B93B"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ST</w:t>
            </w:r>
          </w:p>
        </w:tc>
        <w:tc>
          <w:tcPr>
            <w:tcW w:w="728" w:type="dxa"/>
          </w:tcPr>
          <w:p w14:paraId="5FF6F8C7"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753" w:type="dxa"/>
          </w:tcPr>
          <w:p w14:paraId="20B2DD4F"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sz w:val="12"/>
                <w:szCs w:val="12"/>
              </w:rPr>
              <w:t>I3H9</w:t>
            </w:r>
          </w:p>
        </w:tc>
        <w:tc>
          <w:tcPr>
            <w:tcW w:w="785" w:type="dxa"/>
          </w:tcPr>
          <w:p w14:paraId="08E0F293"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V3H5</w:t>
            </w:r>
          </w:p>
        </w:tc>
        <w:tc>
          <w:tcPr>
            <w:tcW w:w="672" w:type="dxa"/>
          </w:tcPr>
          <w:p w14:paraId="38C6A0D5"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I1H20</w:t>
            </w:r>
          </w:p>
        </w:tc>
        <w:tc>
          <w:tcPr>
            <w:tcW w:w="1496" w:type="dxa"/>
            <w:gridSpan w:val="2"/>
          </w:tcPr>
          <w:p w14:paraId="3714E465" w14:textId="77777777" w:rsidR="0054533B" w:rsidRPr="00D44E09" w:rsidRDefault="0054533B" w:rsidP="004A65D1">
            <w:pPr>
              <w:pStyle w:val="TableParagraph"/>
              <w:tabs>
                <w:tab w:val="left" w:pos="850"/>
              </w:tabs>
              <w:ind w:left="109"/>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V1H22</w:t>
            </w:r>
            <w:r w:rsidRPr="00D44E09">
              <w:rPr>
                <w:rFonts w:ascii="Times New Roman" w:hAnsi="Times New Roman" w:cs="Times New Roman"/>
                <w:sz w:val="12"/>
                <w:szCs w:val="12"/>
              </w:rPr>
              <w:tab/>
            </w:r>
            <w:r w:rsidRPr="00D44E09">
              <w:rPr>
                <w:rFonts w:ascii="Times New Roman" w:hAnsi="Times New Roman" w:cs="Times New Roman"/>
                <w:spacing w:val="-4"/>
                <w:w w:val="105"/>
                <w:sz w:val="12"/>
                <w:szCs w:val="12"/>
              </w:rPr>
              <w:t>V2H6</w:t>
            </w:r>
          </w:p>
        </w:tc>
        <w:tc>
          <w:tcPr>
            <w:tcW w:w="824" w:type="dxa"/>
          </w:tcPr>
          <w:p w14:paraId="378AC870"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2"/>
                <w:sz w:val="12"/>
                <w:szCs w:val="12"/>
              </w:rPr>
              <w:t>I3H14</w:t>
            </w:r>
          </w:p>
        </w:tc>
      </w:tr>
      <w:tr w:rsidR="0054533B" w:rsidRPr="00D44E09" w14:paraId="523FDFB5" w14:textId="77777777" w:rsidTr="0054533B">
        <w:trPr>
          <w:trHeight w:val="189"/>
          <w:jc w:val="center"/>
        </w:trPr>
        <w:tc>
          <w:tcPr>
            <w:tcW w:w="785" w:type="dxa"/>
          </w:tcPr>
          <w:p w14:paraId="258A0377"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2"/>
                <w:sz w:val="12"/>
                <w:szCs w:val="12"/>
              </w:rPr>
              <w:t>I2H13</w:t>
            </w:r>
          </w:p>
        </w:tc>
        <w:tc>
          <w:tcPr>
            <w:tcW w:w="732" w:type="dxa"/>
          </w:tcPr>
          <w:p w14:paraId="3AB3B85C"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2"/>
                <w:sz w:val="12"/>
                <w:szCs w:val="12"/>
              </w:rPr>
              <w:t>I2H19</w:t>
            </w:r>
          </w:p>
        </w:tc>
        <w:tc>
          <w:tcPr>
            <w:tcW w:w="741" w:type="dxa"/>
          </w:tcPr>
          <w:p w14:paraId="1BB469E1"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V3H5</w:t>
            </w:r>
          </w:p>
        </w:tc>
        <w:tc>
          <w:tcPr>
            <w:tcW w:w="1445" w:type="dxa"/>
            <w:gridSpan w:val="2"/>
          </w:tcPr>
          <w:p w14:paraId="734EA903" w14:textId="77777777" w:rsidR="0054533B" w:rsidRPr="00D44E09" w:rsidRDefault="0054533B" w:rsidP="004A65D1">
            <w:pPr>
              <w:pStyle w:val="TableParagraph"/>
              <w:tabs>
                <w:tab w:val="left" w:pos="828"/>
              </w:tabs>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MinV1</w:t>
            </w:r>
            <w:r w:rsidRPr="00D44E09">
              <w:rPr>
                <w:rFonts w:ascii="Times New Roman" w:hAnsi="Times New Roman" w:cs="Times New Roman"/>
                <w:sz w:val="12"/>
                <w:szCs w:val="12"/>
              </w:rPr>
              <w:tab/>
            </w:r>
            <w:r w:rsidRPr="00D44E09">
              <w:rPr>
                <w:rFonts w:ascii="Times New Roman" w:hAnsi="Times New Roman" w:cs="Times New Roman"/>
                <w:spacing w:val="-7"/>
                <w:w w:val="105"/>
                <w:sz w:val="12"/>
                <w:szCs w:val="12"/>
              </w:rPr>
              <w:t>S3</w:t>
            </w:r>
          </w:p>
        </w:tc>
        <w:tc>
          <w:tcPr>
            <w:tcW w:w="745" w:type="dxa"/>
          </w:tcPr>
          <w:p w14:paraId="2BB6D4D9"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10"/>
                <w:sz w:val="12"/>
                <w:szCs w:val="12"/>
              </w:rPr>
              <w:t>EHDI2</w:t>
            </w:r>
          </w:p>
        </w:tc>
        <w:tc>
          <w:tcPr>
            <w:tcW w:w="784" w:type="dxa"/>
          </w:tcPr>
          <w:p w14:paraId="20104CF2" w14:textId="77777777" w:rsidR="0054533B" w:rsidRPr="00D44E09" w:rsidRDefault="0054533B" w:rsidP="004A65D1">
            <w:pPr>
              <w:pStyle w:val="TableParagraph"/>
              <w:ind w:left="122"/>
              <w:jc w:val="both"/>
              <w:rPr>
                <w:rFonts w:ascii="Times New Roman" w:hAnsi="Times New Roman" w:cs="Times New Roman"/>
                <w:sz w:val="12"/>
                <w:szCs w:val="12"/>
              </w:rPr>
            </w:pPr>
            <w:r w:rsidRPr="00D44E09">
              <w:rPr>
                <w:rFonts w:ascii="Times New Roman" w:hAnsi="Times New Roman" w:cs="Times New Roman"/>
                <w:spacing w:val="-4"/>
                <w:w w:val="110"/>
                <w:sz w:val="12"/>
                <w:szCs w:val="12"/>
              </w:rPr>
              <w:t>THDV3</w:t>
            </w:r>
          </w:p>
        </w:tc>
        <w:tc>
          <w:tcPr>
            <w:tcW w:w="728" w:type="dxa"/>
          </w:tcPr>
          <w:p w14:paraId="2C6497AA"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753" w:type="dxa"/>
          </w:tcPr>
          <w:p w14:paraId="2A1B0DA1"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V2H3</w:t>
            </w:r>
          </w:p>
        </w:tc>
        <w:tc>
          <w:tcPr>
            <w:tcW w:w="785" w:type="dxa"/>
          </w:tcPr>
          <w:p w14:paraId="6AE6AE28"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10"/>
                <w:sz w:val="12"/>
                <w:szCs w:val="12"/>
              </w:rPr>
              <w:t>EHDI2</w:t>
            </w:r>
          </w:p>
        </w:tc>
        <w:tc>
          <w:tcPr>
            <w:tcW w:w="672" w:type="dxa"/>
          </w:tcPr>
          <w:p w14:paraId="2EB4181D"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w w:val="105"/>
                <w:sz w:val="12"/>
                <w:szCs w:val="12"/>
              </w:rPr>
              <w:t>Q3</w:t>
            </w:r>
          </w:p>
        </w:tc>
        <w:tc>
          <w:tcPr>
            <w:tcW w:w="1496" w:type="dxa"/>
            <w:gridSpan w:val="2"/>
          </w:tcPr>
          <w:p w14:paraId="4E0DD372" w14:textId="77777777" w:rsidR="0054533B" w:rsidRPr="00D44E09" w:rsidRDefault="0054533B" w:rsidP="004A65D1">
            <w:pPr>
              <w:pStyle w:val="TableParagraph"/>
              <w:tabs>
                <w:tab w:val="left" w:pos="850"/>
              </w:tabs>
              <w:ind w:left="109"/>
              <w:jc w:val="both"/>
              <w:rPr>
                <w:rFonts w:ascii="Times New Roman" w:hAnsi="Times New Roman" w:cs="Times New Roman"/>
                <w:b/>
                <w:sz w:val="12"/>
                <w:szCs w:val="12"/>
              </w:rPr>
            </w:pPr>
            <w:r w:rsidRPr="00D44E09">
              <w:rPr>
                <w:rFonts w:ascii="Times New Roman" w:hAnsi="Times New Roman" w:cs="Times New Roman"/>
                <w:spacing w:val="-5"/>
                <w:sz w:val="12"/>
                <w:szCs w:val="12"/>
              </w:rPr>
              <w:t>IT</w:t>
            </w:r>
            <w:r w:rsidRPr="00D44E09">
              <w:rPr>
                <w:rFonts w:ascii="Times New Roman" w:hAnsi="Times New Roman" w:cs="Times New Roman"/>
                <w:sz w:val="12"/>
                <w:szCs w:val="12"/>
              </w:rPr>
              <w:tab/>
            </w:r>
            <w:r w:rsidRPr="00D44E09">
              <w:rPr>
                <w:rFonts w:ascii="Times New Roman" w:hAnsi="Times New Roman" w:cs="Times New Roman"/>
                <w:b/>
                <w:spacing w:val="-2"/>
                <w:sz w:val="12"/>
                <w:szCs w:val="12"/>
              </w:rPr>
              <w:t>V3H21</w:t>
            </w:r>
          </w:p>
        </w:tc>
        <w:tc>
          <w:tcPr>
            <w:tcW w:w="824" w:type="dxa"/>
          </w:tcPr>
          <w:p w14:paraId="03759E20"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2"/>
                <w:sz w:val="12"/>
                <w:szCs w:val="12"/>
              </w:rPr>
              <w:t>CosPhi3</w:t>
            </w:r>
          </w:p>
        </w:tc>
      </w:tr>
      <w:tr w:rsidR="0054533B" w:rsidRPr="00D44E09" w14:paraId="6CE639AA" w14:textId="77777777" w:rsidTr="0054533B">
        <w:trPr>
          <w:trHeight w:val="234"/>
          <w:jc w:val="center"/>
        </w:trPr>
        <w:tc>
          <w:tcPr>
            <w:tcW w:w="785" w:type="dxa"/>
            <w:tcBorders>
              <w:bottom w:val="single" w:sz="8" w:space="0" w:color="000000"/>
            </w:tcBorders>
          </w:tcPr>
          <w:p w14:paraId="7775F16D" w14:textId="77777777" w:rsidR="0054533B" w:rsidRPr="00D44E09" w:rsidRDefault="0054533B" w:rsidP="004A65D1">
            <w:pPr>
              <w:pStyle w:val="TableParagraph"/>
              <w:spacing w:line="181" w:lineRule="exact"/>
              <w:ind w:left="119"/>
              <w:jc w:val="both"/>
              <w:rPr>
                <w:rFonts w:ascii="Times New Roman" w:hAnsi="Times New Roman" w:cs="Times New Roman"/>
                <w:b/>
                <w:sz w:val="12"/>
                <w:szCs w:val="12"/>
              </w:rPr>
            </w:pPr>
            <w:r w:rsidRPr="00D44E09">
              <w:rPr>
                <w:rFonts w:ascii="Times New Roman" w:hAnsi="Times New Roman" w:cs="Times New Roman"/>
                <w:b/>
                <w:spacing w:val="-2"/>
                <w:sz w:val="12"/>
                <w:szCs w:val="12"/>
              </w:rPr>
              <w:t>V3H21</w:t>
            </w:r>
          </w:p>
        </w:tc>
        <w:tc>
          <w:tcPr>
            <w:tcW w:w="732" w:type="dxa"/>
            <w:tcBorders>
              <w:bottom w:val="single" w:sz="8" w:space="0" w:color="000000"/>
            </w:tcBorders>
          </w:tcPr>
          <w:p w14:paraId="02BBD82A" w14:textId="77777777" w:rsidR="0054533B" w:rsidRPr="00D44E09" w:rsidRDefault="0054533B" w:rsidP="004A65D1">
            <w:pPr>
              <w:pStyle w:val="TableParagraph"/>
              <w:spacing w:line="181" w:lineRule="exact"/>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VL23</w:t>
            </w:r>
          </w:p>
        </w:tc>
        <w:tc>
          <w:tcPr>
            <w:tcW w:w="741" w:type="dxa"/>
            <w:tcBorders>
              <w:bottom w:val="single" w:sz="8" w:space="0" w:color="000000"/>
            </w:tcBorders>
          </w:tcPr>
          <w:p w14:paraId="7B607695" w14:textId="77777777" w:rsidR="0054533B" w:rsidRPr="00D44E09" w:rsidRDefault="0054533B" w:rsidP="004A65D1">
            <w:pPr>
              <w:pStyle w:val="TableParagraph"/>
              <w:spacing w:line="181" w:lineRule="exact"/>
              <w:jc w:val="both"/>
              <w:rPr>
                <w:rFonts w:ascii="Times New Roman" w:hAnsi="Times New Roman" w:cs="Times New Roman"/>
                <w:sz w:val="12"/>
                <w:szCs w:val="12"/>
              </w:rPr>
            </w:pPr>
            <w:r w:rsidRPr="00D44E09">
              <w:rPr>
                <w:rFonts w:ascii="Times New Roman" w:hAnsi="Times New Roman" w:cs="Times New Roman"/>
                <w:spacing w:val="-2"/>
                <w:sz w:val="12"/>
                <w:szCs w:val="12"/>
              </w:rPr>
              <w:t>I1H21</w:t>
            </w:r>
          </w:p>
        </w:tc>
        <w:tc>
          <w:tcPr>
            <w:tcW w:w="1445" w:type="dxa"/>
            <w:gridSpan w:val="2"/>
            <w:tcBorders>
              <w:bottom w:val="single" w:sz="8" w:space="0" w:color="000000"/>
            </w:tcBorders>
          </w:tcPr>
          <w:p w14:paraId="3EB21C3B" w14:textId="77777777" w:rsidR="0054533B" w:rsidRPr="00D44E09" w:rsidRDefault="0054533B" w:rsidP="004A65D1">
            <w:pPr>
              <w:pStyle w:val="TableParagraph"/>
              <w:tabs>
                <w:tab w:val="left" w:pos="828"/>
              </w:tabs>
              <w:spacing w:line="181" w:lineRule="exact"/>
              <w:jc w:val="both"/>
              <w:rPr>
                <w:rFonts w:ascii="Times New Roman" w:hAnsi="Times New Roman" w:cs="Times New Roman"/>
                <w:sz w:val="12"/>
                <w:szCs w:val="12"/>
              </w:rPr>
            </w:pPr>
            <w:r w:rsidRPr="00D44E09">
              <w:rPr>
                <w:rFonts w:ascii="Times New Roman" w:hAnsi="Times New Roman" w:cs="Times New Roman"/>
                <w:spacing w:val="-2"/>
                <w:sz w:val="12"/>
                <w:szCs w:val="12"/>
              </w:rPr>
              <w:t>I2H15</w:t>
            </w:r>
            <w:r w:rsidRPr="00D44E09">
              <w:rPr>
                <w:rFonts w:ascii="Times New Roman" w:hAnsi="Times New Roman" w:cs="Times New Roman"/>
                <w:sz w:val="12"/>
                <w:szCs w:val="12"/>
              </w:rPr>
              <w:tab/>
            </w:r>
            <w:r w:rsidRPr="00D44E09">
              <w:rPr>
                <w:rFonts w:ascii="Times New Roman" w:hAnsi="Times New Roman" w:cs="Times New Roman"/>
                <w:spacing w:val="-2"/>
                <w:sz w:val="12"/>
                <w:szCs w:val="12"/>
              </w:rPr>
              <w:t>MaxI1</w:t>
            </w:r>
          </w:p>
        </w:tc>
        <w:tc>
          <w:tcPr>
            <w:tcW w:w="745" w:type="dxa"/>
            <w:tcBorders>
              <w:bottom w:val="single" w:sz="8" w:space="0" w:color="000000"/>
            </w:tcBorders>
          </w:tcPr>
          <w:p w14:paraId="51F1D5C7" w14:textId="77777777" w:rsidR="0054533B" w:rsidRPr="00D44E09" w:rsidRDefault="0054533B" w:rsidP="004A65D1">
            <w:pPr>
              <w:pStyle w:val="TableParagraph"/>
              <w:spacing w:line="181" w:lineRule="exact"/>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VL23</w:t>
            </w:r>
          </w:p>
        </w:tc>
        <w:tc>
          <w:tcPr>
            <w:tcW w:w="784" w:type="dxa"/>
            <w:tcBorders>
              <w:bottom w:val="single" w:sz="8" w:space="0" w:color="000000"/>
            </w:tcBorders>
          </w:tcPr>
          <w:p w14:paraId="45A32509" w14:textId="77777777" w:rsidR="0054533B" w:rsidRPr="00D44E09" w:rsidRDefault="0054533B" w:rsidP="004A65D1">
            <w:pPr>
              <w:pStyle w:val="TableParagraph"/>
              <w:spacing w:line="181" w:lineRule="exact"/>
              <w:ind w:left="122"/>
              <w:jc w:val="both"/>
              <w:rPr>
                <w:rFonts w:ascii="Times New Roman" w:hAnsi="Times New Roman" w:cs="Times New Roman"/>
                <w:sz w:val="12"/>
                <w:szCs w:val="12"/>
              </w:rPr>
            </w:pPr>
            <w:r w:rsidRPr="00D44E09">
              <w:rPr>
                <w:rFonts w:ascii="Times New Roman" w:hAnsi="Times New Roman" w:cs="Times New Roman"/>
                <w:spacing w:val="-2"/>
                <w:sz w:val="12"/>
                <w:szCs w:val="12"/>
              </w:rPr>
              <w:t>CosPhi2</w:t>
            </w:r>
          </w:p>
        </w:tc>
        <w:tc>
          <w:tcPr>
            <w:tcW w:w="728" w:type="dxa"/>
            <w:tcBorders>
              <w:bottom w:val="single" w:sz="8" w:space="0" w:color="000000"/>
            </w:tcBorders>
          </w:tcPr>
          <w:p w14:paraId="1ED099C5" w14:textId="77777777" w:rsidR="0054533B" w:rsidRPr="00D44E09" w:rsidRDefault="0054533B" w:rsidP="004A65D1">
            <w:pPr>
              <w:pStyle w:val="TableParagraph"/>
              <w:spacing w:line="181" w:lineRule="exact"/>
              <w:ind w:left="79"/>
              <w:jc w:val="both"/>
              <w:rPr>
                <w:rFonts w:ascii="Times New Roman" w:hAnsi="Times New Roman" w:cs="Times New Roman"/>
                <w:sz w:val="12"/>
                <w:szCs w:val="12"/>
              </w:rPr>
            </w:pPr>
            <w:r w:rsidRPr="00D44E09">
              <w:rPr>
                <w:rFonts w:ascii="Times New Roman" w:hAnsi="Times New Roman" w:cs="Times New Roman"/>
                <w:spacing w:val="-4"/>
                <w:sz w:val="12"/>
                <w:szCs w:val="12"/>
              </w:rPr>
              <w:t>Freq</w:t>
            </w:r>
          </w:p>
        </w:tc>
        <w:tc>
          <w:tcPr>
            <w:tcW w:w="753" w:type="dxa"/>
            <w:tcBorders>
              <w:bottom w:val="single" w:sz="8" w:space="0" w:color="000000"/>
            </w:tcBorders>
          </w:tcPr>
          <w:p w14:paraId="43A7E9B1" w14:textId="77777777" w:rsidR="0054533B" w:rsidRPr="00D44E09" w:rsidRDefault="0054533B" w:rsidP="004A65D1">
            <w:pPr>
              <w:pStyle w:val="TableParagraph"/>
              <w:spacing w:line="181" w:lineRule="exact"/>
              <w:ind w:left="93"/>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V3H7</w:t>
            </w:r>
          </w:p>
        </w:tc>
        <w:tc>
          <w:tcPr>
            <w:tcW w:w="785" w:type="dxa"/>
            <w:tcBorders>
              <w:bottom w:val="single" w:sz="8" w:space="0" w:color="000000"/>
            </w:tcBorders>
          </w:tcPr>
          <w:p w14:paraId="1BBCFDF3" w14:textId="77777777" w:rsidR="0054533B" w:rsidRPr="00D44E09" w:rsidRDefault="0054533B" w:rsidP="004A65D1">
            <w:pPr>
              <w:pStyle w:val="TableParagraph"/>
              <w:spacing w:line="181" w:lineRule="exact"/>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V1H14</w:t>
            </w:r>
          </w:p>
        </w:tc>
        <w:tc>
          <w:tcPr>
            <w:tcW w:w="672" w:type="dxa"/>
            <w:tcBorders>
              <w:bottom w:val="single" w:sz="8" w:space="0" w:color="000000"/>
            </w:tcBorders>
          </w:tcPr>
          <w:p w14:paraId="3C67142A" w14:textId="77777777" w:rsidR="0054533B" w:rsidRPr="00D44E09" w:rsidRDefault="0054533B" w:rsidP="004A65D1">
            <w:pPr>
              <w:pStyle w:val="TableParagraph"/>
              <w:spacing w:line="181" w:lineRule="exact"/>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I2H14</w:t>
            </w:r>
          </w:p>
        </w:tc>
        <w:tc>
          <w:tcPr>
            <w:tcW w:w="1496" w:type="dxa"/>
            <w:gridSpan w:val="2"/>
            <w:tcBorders>
              <w:bottom w:val="single" w:sz="8" w:space="0" w:color="000000"/>
            </w:tcBorders>
          </w:tcPr>
          <w:p w14:paraId="597D74A2" w14:textId="77777777" w:rsidR="0054533B" w:rsidRPr="00D44E09" w:rsidRDefault="0054533B" w:rsidP="004A65D1">
            <w:pPr>
              <w:pStyle w:val="TableParagraph"/>
              <w:spacing w:line="181" w:lineRule="exact"/>
              <w:ind w:left="108"/>
              <w:jc w:val="both"/>
              <w:rPr>
                <w:rFonts w:ascii="Times New Roman" w:hAnsi="Times New Roman" w:cs="Times New Roman"/>
                <w:sz w:val="12"/>
                <w:szCs w:val="12"/>
              </w:rPr>
            </w:pPr>
            <w:r w:rsidRPr="00D44E09">
              <w:rPr>
                <w:rFonts w:ascii="Times New Roman" w:hAnsi="Times New Roman" w:cs="Times New Roman"/>
                <w:w w:val="105"/>
                <w:sz w:val="12"/>
                <w:szCs w:val="12"/>
              </w:rPr>
              <w:t>CosPhi</w:t>
            </w:r>
            <w:proofErr w:type="gramStart"/>
            <w:r w:rsidRPr="00D44E09">
              <w:rPr>
                <w:rFonts w:ascii="Times New Roman" w:hAnsi="Times New Roman" w:cs="Times New Roman"/>
                <w:w w:val="105"/>
                <w:sz w:val="12"/>
                <w:szCs w:val="12"/>
              </w:rPr>
              <w:t>3</w:t>
            </w:r>
            <w:r w:rsidRPr="00D44E09">
              <w:rPr>
                <w:rFonts w:ascii="Times New Roman" w:hAnsi="Times New Roman" w:cs="Times New Roman"/>
                <w:spacing w:val="39"/>
                <w:w w:val="105"/>
                <w:sz w:val="12"/>
                <w:szCs w:val="12"/>
              </w:rPr>
              <w:t xml:space="preserve">  </w:t>
            </w:r>
            <w:r w:rsidRPr="00D44E09">
              <w:rPr>
                <w:rFonts w:ascii="Times New Roman" w:hAnsi="Times New Roman" w:cs="Times New Roman"/>
                <w:spacing w:val="-5"/>
                <w:w w:val="105"/>
                <w:sz w:val="12"/>
                <w:szCs w:val="12"/>
              </w:rPr>
              <w:t>Q</w:t>
            </w:r>
            <w:proofErr w:type="gramEnd"/>
            <w:r w:rsidRPr="00D44E09">
              <w:rPr>
                <w:rFonts w:ascii="Times New Roman" w:hAnsi="Times New Roman" w:cs="Times New Roman"/>
                <w:spacing w:val="-5"/>
                <w:w w:val="105"/>
                <w:sz w:val="12"/>
                <w:szCs w:val="12"/>
              </w:rPr>
              <w:t>3</w:t>
            </w:r>
          </w:p>
        </w:tc>
        <w:tc>
          <w:tcPr>
            <w:tcW w:w="824" w:type="dxa"/>
            <w:tcBorders>
              <w:bottom w:val="single" w:sz="8" w:space="0" w:color="000000"/>
            </w:tcBorders>
          </w:tcPr>
          <w:p w14:paraId="3CF061D7" w14:textId="77777777" w:rsidR="0054533B" w:rsidRPr="00D44E09" w:rsidRDefault="0054533B" w:rsidP="004A65D1">
            <w:pPr>
              <w:pStyle w:val="TableParagraph"/>
              <w:spacing w:line="181" w:lineRule="exact"/>
              <w:ind w:left="96"/>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AvrI2</w:t>
            </w:r>
          </w:p>
        </w:tc>
      </w:tr>
    </w:tbl>
    <w:p w14:paraId="04275653" w14:textId="6596E1D9"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w w:val="105"/>
          <w:sz w:val="20"/>
          <w:szCs w:val="20"/>
        </w:rPr>
        <w:t>Note:</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Features</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identified</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by both</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LIME</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SHAP are</w:t>
      </w:r>
      <w:r w:rsidRPr="004A65D1">
        <w:rPr>
          <w:rFonts w:ascii="Times New Roman" w:hAnsi="Times New Roman" w:cs="Times New Roman"/>
          <w:spacing w:val="-1"/>
          <w:w w:val="105"/>
          <w:sz w:val="20"/>
          <w:szCs w:val="20"/>
        </w:rPr>
        <w:t xml:space="preserve"> </w:t>
      </w:r>
      <w:r w:rsidRPr="00207C6F">
        <w:rPr>
          <w:rFonts w:ascii="Times New Roman" w:hAnsi="Times New Roman" w:cs="Times New Roman"/>
          <w:w w:val="105"/>
          <w:sz w:val="20"/>
          <w:szCs w:val="20"/>
          <w:highlight w:val="yellow"/>
        </w:rPr>
        <w:t>emphasized</w:t>
      </w:r>
      <w:r w:rsidRPr="00207C6F">
        <w:rPr>
          <w:rFonts w:ascii="Times New Roman" w:hAnsi="Times New Roman" w:cs="Times New Roman"/>
          <w:spacing w:val="-1"/>
          <w:w w:val="105"/>
          <w:sz w:val="20"/>
          <w:szCs w:val="20"/>
          <w:highlight w:val="yellow"/>
        </w:rPr>
        <w:t xml:space="preserve"> </w:t>
      </w:r>
      <w:r w:rsidRPr="00207C6F">
        <w:rPr>
          <w:rFonts w:ascii="Times New Roman" w:hAnsi="Times New Roman" w:cs="Times New Roman"/>
          <w:w w:val="105"/>
          <w:sz w:val="20"/>
          <w:szCs w:val="20"/>
          <w:highlight w:val="yellow"/>
        </w:rPr>
        <w:t>in</w:t>
      </w:r>
      <w:r w:rsidRPr="00207C6F">
        <w:rPr>
          <w:rFonts w:ascii="Times New Roman" w:hAnsi="Times New Roman" w:cs="Times New Roman"/>
          <w:spacing w:val="-1"/>
          <w:w w:val="105"/>
          <w:sz w:val="20"/>
          <w:szCs w:val="20"/>
          <w:highlight w:val="yellow"/>
        </w:rPr>
        <w:t xml:space="preserve"> </w:t>
      </w:r>
      <w:r w:rsidRPr="00207C6F">
        <w:rPr>
          <w:rFonts w:ascii="Times New Roman" w:hAnsi="Times New Roman" w:cs="Times New Roman"/>
          <w:spacing w:val="-2"/>
          <w:w w:val="105"/>
          <w:sz w:val="20"/>
          <w:szCs w:val="20"/>
          <w:highlight w:val="yellow"/>
        </w:rPr>
        <w:t>bold.</w:t>
      </w:r>
    </w:p>
    <w:p w14:paraId="6C7139A2" w14:textId="1BA1A523" w:rsidR="00D44E09" w:rsidRPr="00D44E09" w:rsidRDefault="0017760E" w:rsidP="00D44E09">
      <w:pPr>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You can also use </w:t>
      </w:r>
      <w:proofErr w:type="spellStart"/>
      <w:r w:rsidRPr="0017760E">
        <w:rPr>
          <w:rFonts w:ascii="Times New Roman" w:hAnsi="Times New Roman" w:cs="Times New Roman"/>
          <w:w w:val="105"/>
          <w:sz w:val="20"/>
          <w:szCs w:val="20"/>
        </w:rPr>
        <w:t>Shap</w:t>
      </w:r>
      <w:proofErr w:type="spellEnd"/>
      <w:r w:rsidRPr="0017760E">
        <w:rPr>
          <w:rFonts w:ascii="Times New Roman" w:hAnsi="Times New Roman" w:cs="Times New Roman"/>
          <w:w w:val="105"/>
          <w:sz w:val="20"/>
          <w:szCs w:val="20"/>
        </w:rPr>
        <w:t xml:space="preserve"> Declarer to evaluate different types of errors for global explanations. Since Lime only provides local descriptions, we repeatedly ran the algorithm </w:t>
      </w:r>
      <w:r w:rsidRPr="00207C6F">
        <w:rPr>
          <w:rFonts w:ascii="Times New Roman" w:hAnsi="Times New Roman" w:cs="Times New Roman"/>
          <w:w w:val="105"/>
          <w:sz w:val="20"/>
          <w:szCs w:val="20"/>
          <w:highlight w:val="yellow"/>
        </w:rPr>
        <w:t>for each error, before collecting</w:t>
      </w:r>
      <w:r w:rsidRPr="0017760E">
        <w:rPr>
          <w:rFonts w:ascii="Times New Roman" w:hAnsi="Times New Roman" w:cs="Times New Roman"/>
          <w:w w:val="105"/>
          <w:sz w:val="20"/>
          <w:szCs w:val="20"/>
        </w:rPr>
        <w:t xml:space="preserve"> repeated features. This allows you to identify the features created for all defects. Table 5 shows the general and harmonious parameters with the largest review. These attributes are classified according to their importance. This diagram shows that, as in the usual harmonious orders 3, 11, 13, </w:t>
      </w:r>
      <w:r w:rsidR="00BA79C9">
        <w:rPr>
          <w:rFonts w:ascii="Times New Roman" w:hAnsi="Times New Roman" w:cs="Times New Roman"/>
          <w:w w:val="105"/>
          <w:sz w:val="20"/>
          <w:szCs w:val="20"/>
        </w:rPr>
        <w:t xml:space="preserve">and </w:t>
      </w:r>
      <w:r w:rsidRPr="0017760E">
        <w:rPr>
          <w:rFonts w:ascii="Times New Roman" w:hAnsi="Times New Roman" w:cs="Times New Roman"/>
          <w:w w:val="105"/>
          <w:sz w:val="20"/>
          <w:szCs w:val="20"/>
        </w:rPr>
        <w:t xml:space="preserve">17, </w:t>
      </w:r>
      <w:r w:rsidRPr="00207C6F">
        <w:rPr>
          <w:rFonts w:ascii="Times New Roman" w:hAnsi="Times New Roman" w:cs="Times New Roman"/>
          <w:w w:val="105"/>
          <w:sz w:val="20"/>
          <w:szCs w:val="20"/>
          <w:highlight w:val="yellow"/>
        </w:rPr>
        <w:t>general features such as phase flow, performance factors, and harmonized distortion have</w:t>
      </w:r>
      <w:r w:rsidRPr="0017760E">
        <w:rPr>
          <w:rFonts w:ascii="Times New Roman" w:hAnsi="Times New Roman" w:cs="Times New Roman"/>
          <w:w w:val="105"/>
          <w:sz w:val="20"/>
          <w:szCs w:val="20"/>
        </w:rPr>
        <w:t xml:space="preserve"> a major impact. In reality, the rectifier causes the power source to emit abnormal harmony. 12-pulse rectifiers can increase them to a higher order by eliminating the fifth and seventh orders. Furthermore, the main delta windings of the transformer significantly reduce the </w:t>
      </w:r>
      <w:r w:rsidRPr="00207C6F">
        <w:rPr>
          <w:rFonts w:ascii="Times New Roman" w:hAnsi="Times New Roman" w:cs="Times New Roman"/>
          <w:w w:val="105"/>
          <w:sz w:val="20"/>
          <w:szCs w:val="20"/>
          <w:highlight w:val="yellow"/>
        </w:rPr>
        <w:t>harmonious dray. Therefore, we expect anomalies could lead to other strange harmonious things. The explanations provided in Table 5 reveal that the data reiterate the harmoniousness of current instructions 13 and 11 primarily. Domain</w:t>
      </w:r>
      <w:r w:rsidRPr="0017760E">
        <w:rPr>
          <w:rFonts w:ascii="Times New Roman" w:hAnsi="Times New Roman" w:cs="Times New Roman"/>
          <w:w w:val="105"/>
          <w:sz w:val="20"/>
          <w:szCs w:val="20"/>
        </w:rPr>
        <w:t xml:space="preserve"> experts can use </w:t>
      </w:r>
      <w:proofErr w:type="spellStart"/>
      <w:r w:rsidRPr="0017760E">
        <w:rPr>
          <w:rFonts w:ascii="Times New Roman" w:hAnsi="Times New Roman" w:cs="Times New Roman"/>
          <w:w w:val="105"/>
          <w:sz w:val="20"/>
          <w:szCs w:val="20"/>
        </w:rPr>
        <w:t>Shap</w:t>
      </w:r>
      <w:proofErr w:type="spellEnd"/>
      <w:r w:rsidRPr="0017760E">
        <w:rPr>
          <w:rFonts w:ascii="Times New Roman" w:hAnsi="Times New Roman" w:cs="Times New Roman"/>
          <w:w w:val="105"/>
          <w:sz w:val="20"/>
          <w:szCs w:val="20"/>
        </w:rPr>
        <w:t>/Lime's local description to explore the reasons behind the DNN conclusion after discussing the global description. Results can be compared to Table 5 to strengthen trust.</w:t>
      </w:r>
    </w:p>
    <w:p w14:paraId="3B4D8066" w14:textId="1BD2436C" w:rsidR="0054533B" w:rsidRPr="004A65D1" w:rsidRDefault="0054533B" w:rsidP="004A65D1">
      <w:pPr>
        <w:jc w:val="both"/>
        <w:rPr>
          <w:rFonts w:ascii="Times New Roman" w:hAnsi="Times New Roman" w:cs="Times New Roman"/>
          <w:w w:val="105"/>
          <w:sz w:val="20"/>
          <w:szCs w:val="20"/>
        </w:rPr>
      </w:pPr>
    </w:p>
    <w:p w14:paraId="3EAE1A9A" w14:textId="77777777" w:rsidR="0054533B" w:rsidRPr="004A65D1" w:rsidRDefault="0054533B" w:rsidP="004A65D1">
      <w:pPr>
        <w:jc w:val="both"/>
        <w:rPr>
          <w:rFonts w:ascii="Times New Roman" w:hAnsi="Times New Roman" w:cs="Times New Roman"/>
          <w:b/>
          <w:sz w:val="20"/>
          <w:szCs w:val="20"/>
        </w:rPr>
      </w:pPr>
      <w:r w:rsidRPr="004A65D1">
        <w:rPr>
          <w:rFonts w:ascii="Times New Roman" w:hAnsi="Times New Roman" w:cs="Times New Roman"/>
          <w:b/>
          <w:sz w:val="20"/>
          <w:szCs w:val="20"/>
        </w:rPr>
        <w:br w:type="page"/>
      </w:r>
    </w:p>
    <w:p w14:paraId="2FB939DB" w14:textId="1D4A1902"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b/>
          <w:sz w:val="20"/>
          <w:szCs w:val="20"/>
        </w:rPr>
        <w:lastRenderedPageBreak/>
        <w:t>Table</w:t>
      </w:r>
      <w:r w:rsidRPr="004A65D1">
        <w:rPr>
          <w:rFonts w:ascii="Times New Roman" w:hAnsi="Times New Roman" w:cs="Times New Roman"/>
          <w:b/>
          <w:spacing w:val="9"/>
          <w:sz w:val="20"/>
          <w:szCs w:val="20"/>
        </w:rPr>
        <w:t xml:space="preserve"> </w:t>
      </w:r>
      <w:r w:rsidRPr="004A65D1">
        <w:rPr>
          <w:rFonts w:ascii="Times New Roman" w:hAnsi="Times New Roman" w:cs="Times New Roman"/>
          <w:b/>
          <w:sz w:val="20"/>
          <w:szCs w:val="20"/>
        </w:rPr>
        <w:t>5.</w:t>
      </w:r>
      <w:r w:rsidRPr="004A65D1">
        <w:rPr>
          <w:rFonts w:ascii="Times New Roman" w:hAnsi="Times New Roman" w:cs="Times New Roman"/>
          <w:b/>
          <w:spacing w:val="20"/>
          <w:sz w:val="20"/>
          <w:szCs w:val="20"/>
        </w:rPr>
        <w:t xml:space="preserve"> </w:t>
      </w:r>
      <w:r w:rsidRPr="004A65D1">
        <w:rPr>
          <w:rFonts w:ascii="Times New Roman" w:hAnsi="Times New Roman" w:cs="Times New Roman"/>
          <w:sz w:val="20"/>
          <w:szCs w:val="20"/>
        </w:rPr>
        <w:t>Global</w:t>
      </w:r>
      <w:r w:rsidRPr="004A65D1">
        <w:rPr>
          <w:rFonts w:ascii="Times New Roman" w:hAnsi="Times New Roman" w:cs="Times New Roman"/>
          <w:spacing w:val="58"/>
          <w:sz w:val="20"/>
          <w:szCs w:val="20"/>
        </w:rPr>
        <w:t xml:space="preserve"> </w:t>
      </w:r>
      <w:r w:rsidRPr="004A65D1">
        <w:rPr>
          <w:rFonts w:ascii="Times New Roman" w:hAnsi="Times New Roman" w:cs="Times New Roman"/>
          <w:sz w:val="20"/>
          <w:szCs w:val="20"/>
        </w:rPr>
        <w:t>explanations</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different</w:t>
      </w:r>
      <w:r w:rsidRPr="004A65D1">
        <w:rPr>
          <w:rFonts w:ascii="Times New Roman" w:hAnsi="Times New Roman" w:cs="Times New Roman"/>
          <w:spacing w:val="10"/>
          <w:sz w:val="20"/>
          <w:szCs w:val="20"/>
        </w:rPr>
        <w:t xml:space="preserve"> </w:t>
      </w:r>
      <w:r w:rsidRPr="004A65D1">
        <w:rPr>
          <w:rFonts w:ascii="Times New Roman" w:hAnsi="Times New Roman" w:cs="Times New Roman"/>
          <w:sz w:val="20"/>
          <w:szCs w:val="20"/>
        </w:rPr>
        <w:t>fault</w:t>
      </w:r>
      <w:r w:rsidRPr="004A65D1">
        <w:rPr>
          <w:rFonts w:ascii="Times New Roman" w:hAnsi="Times New Roman" w:cs="Times New Roman"/>
          <w:spacing w:val="9"/>
          <w:sz w:val="20"/>
          <w:szCs w:val="20"/>
        </w:rPr>
        <w:t xml:space="preserve"> </w:t>
      </w:r>
      <w:r w:rsidRPr="004A65D1">
        <w:rPr>
          <w:rFonts w:ascii="Times New Roman" w:hAnsi="Times New Roman" w:cs="Times New Roman"/>
          <w:spacing w:val="-2"/>
          <w:sz w:val="20"/>
          <w:szCs w:val="20"/>
        </w:rPr>
        <w:t>types.</w:t>
      </w:r>
    </w:p>
    <w:p w14:paraId="02B60E2A" w14:textId="76AA9402"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noProof/>
          <w:sz w:val="20"/>
          <w:szCs w:val="20"/>
        </w:rPr>
        <w:drawing>
          <wp:inline distT="0" distB="0" distL="0" distR="0" wp14:anchorId="08FD155A" wp14:editId="267CC8F1">
            <wp:extent cx="5286143" cy="705255"/>
            <wp:effectExtent l="0" t="0" r="0" b="0"/>
            <wp:docPr id="157709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93132" name=""/>
                    <pic:cNvPicPr/>
                  </pic:nvPicPr>
                  <pic:blipFill rotWithShape="1">
                    <a:blip r:embed="rId26"/>
                    <a:srcRect l="22751" t="70122" r="22008" b="16775"/>
                    <a:stretch/>
                  </pic:blipFill>
                  <pic:spPr bwMode="auto">
                    <a:xfrm>
                      <a:off x="0" y="0"/>
                      <a:ext cx="5325434" cy="710497"/>
                    </a:xfrm>
                    <a:prstGeom prst="rect">
                      <a:avLst/>
                    </a:prstGeom>
                    <a:ln>
                      <a:noFill/>
                    </a:ln>
                    <a:extLst>
                      <a:ext uri="{53640926-AAD7-44D8-BBD7-CCE9431645EC}">
                        <a14:shadowObscured xmlns:a14="http://schemas.microsoft.com/office/drawing/2010/main"/>
                      </a:ext>
                    </a:extLst>
                  </pic:spPr>
                </pic:pic>
              </a:graphicData>
            </a:graphic>
          </wp:inline>
        </w:drawing>
      </w:r>
    </w:p>
    <w:p w14:paraId="0783962A" w14:textId="06A28224" w:rsidR="0054533B"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b/>
          <w:sz w:val="20"/>
          <w:szCs w:val="20"/>
        </w:rPr>
        <w:t>Table</w:t>
      </w:r>
      <w:r w:rsidRPr="004A65D1">
        <w:rPr>
          <w:rFonts w:ascii="Times New Roman" w:hAnsi="Times New Roman" w:cs="Times New Roman"/>
          <w:b/>
          <w:spacing w:val="9"/>
          <w:sz w:val="20"/>
          <w:szCs w:val="20"/>
        </w:rPr>
        <w:t xml:space="preserve"> </w:t>
      </w:r>
      <w:r w:rsidR="00C05373">
        <w:rPr>
          <w:rFonts w:ascii="Times New Roman" w:hAnsi="Times New Roman" w:cs="Times New Roman"/>
          <w:b/>
          <w:sz w:val="20"/>
          <w:szCs w:val="20"/>
        </w:rPr>
        <w:t>6</w:t>
      </w:r>
      <w:r w:rsidRPr="004A65D1">
        <w:rPr>
          <w:rFonts w:ascii="Times New Roman" w:hAnsi="Times New Roman" w:cs="Times New Roman"/>
          <w:b/>
          <w:sz w:val="20"/>
          <w:szCs w:val="20"/>
        </w:rPr>
        <w:t>.</w:t>
      </w:r>
      <w:r w:rsidRPr="004A65D1">
        <w:rPr>
          <w:rFonts w:ascii="Times New Roman" w:hAnsi="Times New Roman" w:cs="Times New Roman"/>
          <w:b/>
          <w:spacing w:val="20"/>
          <w:sz w:val="20"/>
          <w:szCs w:val="20"/>
        </w:rPr>
        <w:t xml:space="preserve"> </w:t>
      </w:r>
      <w:r w:rsidRPr="004A65D1">
        <w:rPr>
          <w:rFonts w:ascii="Times New Roman" w:hAnsi="Times New Roman" w:cs="Times New Roman"/>
          <w:sz w:val="20"/>
          <w:szCs w:val="20"/>
        </w:rPr>
        <w:t>Global</w:t>
      </w:r>
      <w:r w:rsidRPr="004A65D1">
        <w:rPr>
          <w:rFonts w:ascii="Times New Roman" w:hAnsi="Times New Roman" w:cs="Times New Roman"/>
          <w:spacing w:val="58"/>
          <w:sz w:val="20"/>
          <w:szCs w:val="20"/>
        </w:rPr>
        <w:t xml:space="preserve"> </w:t>
      </w:r>
      <w:r w:rsidRPr="004A65D1">
        <w:rPr>
          <w:rFonts w:ascii="Times New Roman" w:hAnsi="Times New Roman" w:cs="Times New Roman"/>
          <w:sz w:val="20"/>
          <w:szCs w:val="20"/>
        </w:rPr>
        <w:t>explanations</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different</w:t>
      </w:r>
      <w:r w:rsidRPr="004A65D1">
        <w:rPr>
          <w:rFonts w:ascii="Times New Roman" w:hAnsi="Times New Roman" w:cs="Times New Roman"/>
          <w:spacing w:val="10"/>
          <w:sz w:val="20"/>
          <w:szCs w:val="20"/>
        </w:rPr>
        <w:t xml:space="preserve"> </w:t>
      </w:r>
      <w:r w:rsidRPr="004A65D1">
        <w:rPr>
          <w:rFonts w:ascii="Times New Roman" w:hAnsi="Times New Roman" w:cs="Times New Roman"/>
          <w:sz w:val="20"/>
          <w:szCs w:val="20"/>
        </w:rPr>
        <w:t>fault</w:t>
      </w:r>
      <w:r w:rsidRPr="004A65D1">
        <w:rPr>
          <w:rFonts w:ascii="Times New Roman" w:hAnsi="Times New Roman" w:cs="Times New Roman"/>
          <w:spacing w:val="9"/>
          <w:sz w:val="20"/>
          <w:szCs w:val="20"/>
        </w:rPr>
        <w:t xml:space="preserve"> </w:t>
      </w:r>
      <w:r w:rsidRPr="004A65D1">
        <w:rPr>
          <w:rFonts w:ascii="Times New Roman" w:hAnsi="Times New Roman" w:cs="Times New Roman"/>
          <w:spacing w:val="-2"/>
          <w:sz w:val="20"/>
          <w:szCs w:val="20"/>
        </w:rPr>
        <w:t>types.</w:t>
      </w:r>
    </w:p>
    <w:p w14:paraId="4DB82D73" w14:textId="418ABC4D"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noProof/>
          <w:sz w:val="20"/>
          <w:szCs w:val="20"/>
        </w:rPr>
        <w:drawing>
          <wp:inline distT="0" distB="0" distL="0" distR="0" wp14:anchorId="02669B5C" wp14:editId="207ACEA4">
            <wp:extent cx="5776337" cy="1269459"/>
            <wp:effectExtent l="0" t="0" r="0" b="6985"/>
            <wp:docPr id="43873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33424" name=""/>
                    <pic:cNvPicPr/>
                  </pic:nvPicPr>
                  <pic:blipFill rotWithShape="1">
                    <a:blip r:embed="rId27"/>
                    <a:srcRect l="22449" t="65612" r="21680" b="12559"/>
                    <a:stretch/>
                  </pic:blipFill>
                  <pic:spPr bwMode="auto">
                    <a:xfrm>
                      <a:off x="0" y="0"/>
                      <a:ext cx="5809907" cy="1276837"/>
                    </a:xfrm>
                    <a:prstGeom prst="rect">
                      <a:avLst/>
                    </a:prstGeom>
                    <a:ln>
                      <a:noFill/>
                    </a:ln>
                    <a:extLst>
                      <a:ext uri="{53640926-AAD7-44D8-BBD7-CCE9431645EC}">
                        <a14:shadowObscured xmlns:a14="http://schemas.microsoft.com/office/drawing/2010/main"/>
                      </a:ext>
                    </a:extLst>
                  </pic:spPr>
                </pic:pic>
              </a:graphicData>
            </a:graphic>
          </wp:inline>
        </w:drawing>
      </w:r>
    </w:p>
    <w:p w14:paraId="1A4951CD" w14:textId="77777777" w:rsidR="00E806B2" w:rsidRPr="004A65D1" w:rsidRDefault="00E806B2" w:rsidP="004A65D1">
      <w:pPr>
        <w:jc w:val="both"/>
        <w:rPr>
          <w:rFonts w:ascii="Times New Roman" w:hAnsi="Times New Roman" w:cs="Times New Roman"/>
          <w:b/>
          <w:bCs/>
          <w:sz w:val="20"/>
          <w:szCs w:val="20"/>
        </w:rPr>
      </w:pPr>
      <w:r w:rsidRPr="004A65D1">
        <w:rPr>
          <w:rFonts w:ascii="Times New Roman" w:hAnsi="Times New Roman" w:cs="Times New Roman"/>
          <w:b/>
          <w:bCs/>
          <w:w w:val="105"/>
          <w:sz w:val="20"/>
          <w:szCs w:val="20"/>
        </w:rPr>
        <w:t>Conclusions</w:t>
      </w:r>
    </w:p>
    <w:p w14:paraId="0E6D8C1E" w14:textId="70F93BC0" w:rsidR="0054533B" w:rsidRDefault="0017760E" w:rsidP="004A65D1">
      <w:pPr>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This work develops an efficient data control approach </w:t>
      </w:r>
      <w:r w:rsidRPr="00207C6F">
        <w:rPr>
          <w:rFonts w:ascii="Times New Roman" w:hAnsi="Times New Roman" w:cs="Times New Roman"/>
          <w:w w:val="105"/>
          <w:sz w:val="20"/>
          <w:szCs w:val="20"/>
          <w:highlight w:val="yellow"/>
        </w:rPr>
        <w:t xml:space="preserve">to </w:t>
      </w:r>
      <w:proofErr w:type="spellStart"/>
      <w:r w:rsidR="00641BFF" w:rsidRPr="00207C6F">
        <w:rPr>
          <w:rFonts w:ascii="Times New Roman" w:hAnsi="Times New Roman" w:cs="Times New Roman"/>
          <w:w w:val="105"/>
          <w:sz w:val="20"/>
          <w:szCs w:val="20"/>
          <w:highlight w:val="yellow"/>
        </w:rPr>
        <w:t>recognise</w:t>
      </w:r>
      <w:proofErr w:type="spellEnd"/>
      <w:r w:rsidR="00641BFF" w:rsidRPr="00207C6F">
        <w:rPr>
          <w:rFonts w:ascii="Times New Roman" w:hAnsi="Times New Roman" w:cs="Times New Roman"/>
          <w:w w:val="105"/>
          <w:sz w:val="20"/>
          <w:szCs w:val="20"/>
          <w:highlight w:val="yellow"/>
        </w:rPr>
        <w:t xml:space="preserve"> </w:t>
      </w:r>
      <w:r w:rsidRPr="00207C6F">
        <w:rPr>
          <w:rFonts w:ascii="Times New Roman" w:hAnsi="Times New Roman" w:cs="Times New Roman"/>
          <w:w w:val="105"/>
          <w:sz w:val="20"/>
          <w:szCs w:val="20"/>
          <w:highlight w:val="yellow"/>
        </w:rPr>
        <w:t xml:space="preserve">the problem of inductive melted cubes. The real-time electrical properties of the </w:t>
      </w:r>
      <w:proofErr w:type="spellStart"/>
      <w:r w:rsidR="00641BFF" w:rsidRPr="00207C6F">
        <w:rPr>
          <w:rFonts w:ascii="Times New Roman" w:hAnsi="Times New Roman" w:cs="Times New Roman"/>
          <w:w w:val="105"/>
          <w:sz w:val="20"/>
          <w:szCs w:val="20"/>
          <w:highlight w:val="yellow"/>
        </w:rPr>
        <w:t>analyser</w:t>
      </w:r>
      <w:proofErr w:type="spellEnd"/>
      <w:r w:rsidR="00641BFF" w:rsidRPr="00207C6F">
        <w:rPr>
          <w:rFonts w:ascii="Times New Roman" w:hAnsi="Times New Roman" w:cs="Times New Roman"/>
          <w:w w:val="105"/>
          <w:sz w:val="20"/>
          <w:szCs w:val="20"/>
          <w:highlight w:val="yellow"/>
        </w:rPr>
        <w:t xml:space="preserve"> </w:t>
      </w:r>
      <w:r w:rsidRPr="00207C6F">
        <w:rPr>
          <w:rFonts w:ascii="Times New Roman" w:hAnsi="Times New Roman" w:cs="Times New Roman"/>
          <w:w w:val="105"/>
          <w:sz w:val="20"/>
          <w:szCs w:val="20"/>
          <w:highlight w:val="yellow"/>
        </w:rPr>
        <w:t xml:space="preserve">for energy and performance quality are used in the frame. In real-time error diagnosis, we selected the DNN classifier for early detection, especially in the critical and high operating environment of casting furnaces, </w:t>
      </w:r>
      <w:r w:rsidR="001375E7">
        <w:rPr>
          <w:rFonts w:ascii="Times New Roman" w:hAnsi="Times New Roman" w:cs="Times New Roman"/>
          <w:w w:val="105"/>
          <w:sz w:val="20"/>
          <w:szCs w:val="20"/>
          <w:highlight w:val="yellow"/>
        </w:rPr>
        <w:t>for</w:t>
      </w:r>
      <w:r w:rsidRPr="00207C6F">
        <w:rPr>
          <w:rFonts w:ascii="Times New Roman" w:hAnsi="Times New Roman" w:cs="Times New Roman"/>
          <w:w w:val="105"/>
          <w:sz w:val="20"/>
          <w:szCs w:val="20"/>
          <w:highlight w:val="yellow"/>
        </w:rPr>
        <w:t xml:space="preserve"> real-time disease diagnosis</w:t>
      </w:r>
      <w:r w:rsidRPr="0017760E">
        <w:rPr>
          <w:rFonts w:ascii="Times New Roman" w:hAnsi="Times New Roman" w:cs="Times New Roman"/>
          <w:w w:val="105"/>
          <w:sz w:val="20"/>
          <w:szCs w:val="20"/>
        </w:rPr>
        <w:t xml:space="preserve">. After supervised training, the predictive ability of DNNs was assessed using experimental data. Comparisons of the proposed DNN model and the performance of the competitors show that they surpass ensemble learning, MLP, and traditional ML approaches in relation to accuracy, recall, accuracy, and F measurements. Finally, after relevance, a model prediction description is now available to users. Model tag brim and </w:t>
      </w:r>
      <w:r w:rsidRPr="00207C6F">
        <w:rPr>
          <w:rFonts w:ascii="Times New Roman" w:hAnsi="Times New Roman" w:cs="Times New Roman"/>
          <w:w w:val="105"/>
          <w:sz w:val="20"/>
          <w:szCs w:val="20"/>
          <w:highlight w:val="yellow"/>
        </w:rPr>
        <w:t>shaping techniques</w:t>
      </w:r>
      <w:r w:rsidRPr="0017760E">
        <w:rPr>
          <w:rFonts w:ascii="Times New Roman" w:hAnsi="Times New Roman" w:cs="Times New Roman"/>
          <w:w w:val="105"/>
          <w:sz w:val="20"/>
          <w:szCs w:val="20"/>
        </w:rPr>
        <w:t xml:space="preserve"> were used to generate explanations. The contribution of attributes for each error class was extracted using global descriptions obtained from the form and limestone diagrams. The explanation states that classified defects are often associated with abnormal voltage/current harmonic </w:t>
      </w:r>
      <w:r w:rsidRPr="00207C6F">
        <w:rPr>
          <w:rFonts w:ascii="Times New Roman" w:hAnsi="Times New Roman" w:cs="Times New Roman"/>
          <w:w w:val="105"/>
          <w:sz w:val="20"/>
          <w:szCs w:val="20"/>
          <w:highlight w:val="yellow"/>
        </w:rPr>
        <w:t xml:space="preserve">variations in </w:t>
      </w:r>
      <w:r w:rsidR="00BA79C9" w:rsidRPr="00207C6F">
        <w:rPr>
          <w:rFonts w:ascii="Times New Roman" w:hAnsi="Times New Roman" w:cs="Times New Roman"/>
          <w:w w:val="105"/>
          <w:sz w:val="20"/>
          <w:szCs w:val="20"/>
          <w:highlight w:val="yellow"/>
        </w:rPr>
        <w:t xml:space="preserve">the </w:t>
      </w:r>
      <w:r w:rsidRPr="00207C6F">
        <w:rPr>
          <w:rFonts w:ascii="Times New Roman" w:hAnsi="Times New Roman" w:cs="Times New Roman"/>
          <w:w w:val="105"/>
          <w:sz w:val="20"/>
          <w:szCs w:val="20"/>
          <w:highlight w:val="yellow"/>
        </w:rPr>
        <w:t>order of 3, 1</w:t>
      </w:r>
      <w:r w:rsidRPr="0017760E">
        <w:rPr>
          <w:rFonts w:ascii="Times New Roman" w:hAnsi="Times New Roman" w:cs="Times New Roman"/>
          <w:w w:val="105"/>
          <w:sz w:val="20"/>
          <w:szCs w:val="20"/>
        </w:rPr>
        <w:t xml:space="preserve">1, 13, 17. The main limitation of the study is the skewed class distribution, which can enforce prejudice in the majority class and increase prediction errors in the minority. Another drawback is the complexity of understanding the explanation of electronic </w:t>
      </w:r>
      <w:proofErr w:type="spellStart"/>
      <w:r w:rsidRPr="0017760E">
        <w:rPr>
          <w:rFonts w:ascii="Times New Roman" w:hAnsi="Times New Roman" w:cs="Times New Roman"/>
          <w:w w:val="105"/>
          <w:sz w:val="20"/>
          <w:szCs w:val="20"/>
        </w:rPr>
        <w:t>gorisms</w:t>
      </w:r>
      <w:proofErr w:type="spellEnd"/>
      <w:r w:rsidRPr="0017760E">
        <w:rPr>
          <w:rFonts w:ascii="Times New Roman" w:hAnsi="Times New Roman" w:cs="Times New Roman"/>
          <w:w w:val="105"/>
          <w:sz w:val="20"/>
          <w:szCs w:val="20"/>
        </w:rPr>
        <w:t>, which requires extensive system knowledge.</w:t>
      </w:r>
    </w:p>
    <w:p w14:paraId="1D5411A5" w14:textId="36DF22B1" w:rsidR="00F85AF5" w:rsidRDefault="00F85AF5" w:rsidP="004A65D1">
      <w:pPr>
        <w:jc w:val="both"/>
        <w:rPr>
          <w:rFonts w:ascii="Times New Roman" w:hAnsi="Times New Roman" w:cs="Times New Roman"/>
          <w:w w:val="105"/>
          <w:sz w:val="20"/>
          <w:szCs w:val="20"/>
        </w:rPr>
      </w:pPr>
    </w:p>
    <w:p w14:paraId="2942C05C" w14:textId="00DA5E05" w:rsidR="00453E32" w:rsidRDefault="00453E32" w:rsidP="004A65D1">
      <w:pPr>
        <w:jc w:val="both"/>
        <w:rPr>
          <w:rFonts w:ascii="Times New Roman" w:hAnsi="Times New Roman" w:cs="Times New Roman"/>
          <w:w w:val="105"/>
          <w:sz w:val="20"/>
          <w:szCs w:val="20"/>
        </w:rPr>
      </w:pPr>
    </w:p>
    <w:p w14:paraId="54559C10" w14:textId="7350FF22" w:rsidR="00453E32" w:rsidRDefault="00453E32" w:rsidP="004A65D1">
      <w:pPr>
        <w:jc w:val="both"/>
        <w:rPr>
          <w:rFonts w:ascii="Times New Roman" w:hAnsi="Times New Roman" w:cs="Times New Roman"/>
          <w:w w:val="105"/>
          <w:sz w:val="20"/>
          <w:szCs w:val="20"/>
        </w:rPr>
      </w:pPr>
    </w:p>
    <w:p w14:paraId="0558A12F" w14:textId="342C35DB" w:rsidR="00453E32" w:rsidRDefault="00453E32" w:rsidP="004A65D1">
      <w:pPr>
        <w:jc w:val="both"/>
        <w:rPr>
          <w:rFonts w:ascii="Times New Roman" w:hAnsi="Times New Roman" w:cs="Times New Roman"/>
          <w:w w:val="105"/>
          <w:sz w:val="20"/>
          <w:szCs w:val="20"/>
        </w:rPr>
      </w:pPr>
    </w:p>
    <w:p w14:paraId="1F1AEBBA" w14:textId="66D1F7E3" w:rsidR="00453E32" w:rsidRDefault="00453E32" w:rsidP="004A65D1">
      <w:pPr>
        <w:jc w:val="both"/>
        <w:rPr>
          <w:rFonts w:ascii="Times New Roman" w:hAnsi="Times New Roman" w:cs="Times New Roman"/>
          <w:w w:val="105"/>
          <w:sz w:val="20"/>
          <w:szCs w:val="20"/>
        </w:rPr>
      </w:pPr>
    </w:p>
    <w:p w14:paraId="201FBDF2" w14:textId="7CC6B7C4" w:rsidR="00453E32" w:rsidRDefault="00453E32" w:rsidP="004A65D1">
      <w:pPr>
        <w:jc w:val="both"/>
        <w:rPr>
          <w:rFonts w:ascii="Times New Roman" w:hAnsi="Times New Roman" w:cs="Times New Roman"/>
          <w:w w:val="105"/>
          <w:sz w:val="20"/>
          <w:szCs w:val="20"/>
        </w:rPr>
      </w:pPr>
    </w:p>
    <w:p w14:paraId="6E84C5A6" w14:textId="769F5D6C" w:rsidR="00453E32" w:rsidRDefault="00453E32" w:rsidP="004A65D1">
      <w:pPr>
        <w:jc w:val="both"/>
        <w:rPr>
          <w:rFonts w:ascii="Times New Roman" w:hAnsi="Times New Roman" w:cs="Times New Roman"/>
          <w:w w:val="105"/>
          <w:sz w:val="20"/>
          <w:szCs w:val="20"/>
        </w:rPr>
      </w:pPr>
    </w:p>
    <w:p w14:paraId="5ACFFCA2" w14:textId="781BAB30" w:rsidR="00453E32" w:rsidRDefault="00453E32" w:rsidP="004A65D1">
      <w:pPr>
        <w:jc w:val="both"/>
        <w:rPr>
          <w:rFonts w:ascii="Times New Roman" w:hAnsi="Times New Roman" w:cs="Times New Roman"/>
          <w:w w:val="105"/>
          <w:sz w:val="20"/>
          <w:szCs w:val="20"/>
        </w:rPr>
      </w:pPr>
    </w:p>
    <w:p w14:paraId="5883568F" w14:textId="419C8B2F" w:rsidR="00453E32" w:rsidRDefault="00453E32" w:rsidP="004A65D1">
      <w:pPr>
        <w:jc w:val="both"/>
        <w:rPr>
          <w:rFonts w:ascii="Times New Roman" w:hAnsi="Times New Roman" w:cs="Times New Roman"/>
          <w:w w:val="105"/>
          <w:sz w:val="20"/>
          <w:szCs w:val="20"/>
        </w:rPr>
      </w:pPr>
    </w:p>
    <w:p w14:paraId="2D945EBF" w14:textId="3003829B" w:rsidR="00453E32" w:rsidRDefault="00453E32" w:rsidP="004A65D1">
      <w:pPr>
        <w:jc w:val="both"/>
        <w:rPr>
          <w:rFonts w:ascii="Times New Roman" w:hAnsi="Times New Roman" w:cs="Times New Roman"/>
          <w:w w:val="105"/>
          <w:sz w:val="20"/>
          <w:szCs w:val="20"/>
        </w:rPr>
      </w:pPr>
    </w:p>
    <w:p w14:paraId="11B63726" w14:textId="166E612F" w:rsidR="00453E32" w:rsidRDefault="00453E32" w:rsidP="004A65D1">
      <w:pPr>
        <w:jc w:val="both"/>
        <w:rPr>
          <w:rFonts w:ascii="Times New Roman" w:hAnsi="Times New Roman" w:cs="Times New Roman"/>
          <w:w w:val="105"/>
          <w:sz w:val="20"/>
          <w:szCs w:val="20"/>
        </w:rPr>
      </w:pPr>
    </w:p>
    <w:p w14:paraId="2392FA47" w14:textId="77777777" w:rsidR="00453E32" w:rsidRDefault="00453E32" w:rsidP="004A65D1">
      <w:pPr>
        <w:jc w:val="both"/>
        <w:rPr>
          <w:rFonts w:ascii="Times New Roman" w:hAnsi="Times New Roman" w:cs="Times New Roman"/>
          <w:w w:val="105"/>
          <w:sz w:val="20"/>
          <w:szCs w:val="20"/>
        </w:rPr>
      </w:pPr>
    </w:p>
    <w:p w14:paraId="1EAC0AF7" w14:textId="77777777" w:rsidR="00F85AF5" w:rsidRPr="0002489D" w:rsidRDefault="00F85AF5" w:rsidP="00F85AF5">
      <w:pPr>
        <w:rPr>
          <w:rFonts w:ascii="Calibri" w:eastAsia="Calibri" w:hAnsi="Calibri" w:cs="Times New Roman"/>
          <w:highlight w:val="yellow"/>
        </w:rPr>
      </w:pPr>
      <w:r w:rsidRPr="0002489D">
        <w:rPr>
          <w:rFonts w:ascii="Calibri" w:eastAsia="Calibri" w:hAnsi="Calibri" w:cs="Times New Roman"/>
          <w:highlight w:val="yellow"/>
        </w:rPr>
        <w:t>Disclaimer (Artificial intelligence)</w:t>
      </w:r>
    </w:p>
    <w:p w14:paraId="492D5FE0" w14:textId="77777777" w:rsidR="00F85AF5" w:rsidRPr="0002489D" w:rsidRDefault="00F85AF5" w:rsidP="00F85AF5">
      <w:pPr>
        <w:rPr>
          <w:rFonts w:ascii="Calibri" w:eastAsia="Calibri" w:hAnsi="Calibri" w:cs="Times New Roman"/>
          <w:highlight w:val="yellow"/>
        </w:rPr>
      </w:pPr>
      <w:r w:rsidRPr="0002489D">
        <w:rPr>
          <w:rFonts w:ascii="Calibri" w:eastAsia="Calibri" w:hAnsi="Calibri" w:cs="Times New Roman"/>
          <w:highlight w:val="yellow"/>
        </w:rPr>
        <w:t xml:space="preserve">Option 1: </w:t>
      </w:r>
    </w:p>
    <w:p w14:paraId="6CC3EC6A" w14:textId="77777777" w:rsidR="00F85AF5" w:rsidRPr="0002489D" w:rsidRDefault="00F85AF5" w:rsidP="00F85AF5">
      <w:pPr>
        <w:rPr>
          <w:rFonts w:ascii="Calibri" w:eastAsia="Calibri" w:hAnsi="Calibri" w:cs="Times New Roman"/>
          <w:highlight w:val="yellow"/>
        </w:rPr>
      </w:pPr>
      <w:r w:rsidRPr="0002489D">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335188C2" w14:textId="77777777" w:rsidR="00F85AF5" w:rsidRPr="0002489D" w:rsidRDefault="00F85AF5" w:rsidP="00F85AF5">
      <w:pPr>
        <w:rPr>
          <w:rFonts w:ascii="Calibri" w:eastAsia="Calibri" w:hAnsi="Calibri" w:cs="Times New Roman"/>
          <w:highlight w:val="yellow"/>
        </w:rPr>
      </w:pPr>
      <w:r w:rsidRPr="0002489D">
        <w:rPr>
          <w:rFonts w:ascii="Calibri" w:eastAsia="Calibri" w:hAnsi="Calibri" w:cs="Times New Roman"/>
          <w:highlight w:val="yellow"/>
        </w:rPr>
        <w:t xml:space="preserve">Option 2: </w:t>
      </w:r>
    </w:p>
    <w:p w14:paraId="59F843D5" w14:textId="77777777" w:rsidR="00F85AF5" w:rsidRPr="0002489D" w:rsidRDefault="00F85AF5" w:rsidP="00F85AF5">
      <w:pPr>
        <w:rPr>
          <w:rFonts w:ascii="Calibri" w:eastAsia="Calibri" w:hAnsi="Calibri" w:cs="Times New Roman"/>
          <w:highlight w:val="yellow"/>
        </w:rPr>
      </w:pPr>
      <w:r w:rsidRPr="0002489D">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4F158D" w14:textId="77777777" w:rsidR="00F85AF5" w:rsidRPr="0002489D" w:rsidRDefault="00F85AF5" w:rsidP="00F85AF5">
      <w:pPr>
        <w:rPr>
          <w:rFonts w:ascii="Calibri" w:eastAsia="Calibri" w:hAnsi="Calibri" w:cs="Times New Roman"/>
          <w:highlight w:val="yellow"/>
        </w:rPr>
      </w:pPr>
      <w:r w:rsidRPr="0002489D">
        <w:rPr>
          <w:rFonts w:ascii="Calibri" w:eastAsia="Calibri" w:hAnsi="Calibri" w:cs="Times New Roman"/>
          <w:highlight w:val="yellow"/>
        </w:rPr>
        <w:t>Details of the AI usage are given below:</w:t>
      </w:r>
    </w:p>
    <w:p w14:paraId="08FA8D87" w14:textId="77777777" w:rsidR="00F85AF5" w:rsidRPr="0002489D" w:rsidRDefault="00F85AF5" w:rsidP="00F85AF5">
      <w:pPr>
        <w:rPr>
          <w:rFonts w:ascii="Calibri" w:eastAsia="Calibri" w:hAnsi="Calibri" w:cs="Times New Roman"/>
          <w:highlight w:val="yellow"/>
        </w:rPr>
      </w:pPr>
      <w:r w:rsidRPr="0002489D">
        <w:rPr>
          <w:rFonts w:ascii="Calibri" w:eastAsia="Calibri" w:hAnsi="Calibri" w:cs="Times New Roman"/>
          <w:highlight w:val="yellow"/>
        </w:rPr>
        <w:t>1.</w:t>
      </w:r>
    </w:p>
    <w:p w14:paraId="0F143C94" w14:textId="77777777" w:rsidR="00F85AF5" w:rsidRPr="0002489D" w:rsidRDefault="00F85AF5" w:rsidP="00F85AF5">
      <w:pPr>
        <w:rPr>
          <w:rFonts w:ascii="Calibri" w:eastAsia="Calibri" w:hAnsi="Calibri" w:cs="Times New Roman"/>
          <w:highlight w:val="yellow"/>
        </w:rPr>
      </w:pPr>
      <w:r w:rsidRPr="0002489D">
        <w:rPr>
          <w:rFonts w:ascii="Calibri" w:eastAsia="Calibri" w:hAnsi="Calibri" w:cs="Times New Roman"/>
          <w:highlight w:val="yellow"/>
        </w:rPr>
        <w:t>2.</w:t>
      </w:r>
    </w:p>
    <w:p w14:paraId="1664A6A7" w14:textId="77777777" w:rsidR="00F85AF5" w:rsidRPr="0002489D" w:rsidRDefault="00F85AF5" w:rsidP="00F85AF5">
      <w:pPr>
        <w:rPr>
          <w:rFonts w:ascii="Calibri" w:eastAsia="Calibri" w:hAnsi="Calibri" w:cs="Times New Roman"/>
        </w:rPr>
      </w:pPr>
      <w:r w:rsidRPr="0002489D">
        <w:rPr>
          <w:rFonts w:ascii="Calibri" w:eastAsia="Calibri" w:hAnsi="Calibri" w:cs="Times New Roman"/>
          <w:highlight w:val="yellow"/>
        </w:rPr>
        <w:t>3.</w:t>
      </w:r>
    </w:p>
    <w:p w14:paraId="50711E81" w14:textId="77777777" w:rsidR="00F85AF5" w:rsidRPr="00D44E09" w:rsidRDefault="00F85AF5" w:rsidP="004A65D1">
      <w:pPr>
        <w:jc w:val="both"/>
        <w:rPr>
          <w:rFonts w:ascii="Times New Roman" w:hAnsi="Times New Roman" w:cs="Times New Roman"/>
          <w:w w:val="105"/>
          <w:sz w:val="20"/>
          <w:szCs w:val="20"/>
        </w:rPr>
      </w:pPr>
    </w:p>
    <w:p w14:paraId="3BD81506" w14:textId="77777777" w:rsidR="00E806B2" w:rsidRPr="004A65D1" w:rsidRDefault="00E806B2" w:rsidP="004A65D1">
      <w:pPr>
        <w:jc w:val="both"/>
        <w:rPr>
          <w:rFonts w:ascii="Times New Roman" w:hAnsi="Times New Roman" w:cs="Times New Roman"/>
          <w:b/>
          <w:bCs/>
          <w:w w:val="105"/>
          <w:sz w:val="20"/>
          <w:szCs w:val="20"/>
        </w:rPr>
      </w:pPr>
      <w:r w:rsidRPr="004A65D1">
        <w:rPr>
          <w:rFonts w:ascii="Times New Roman" w:hAnsi="Times New Roman" w:cs="Times New Roman"/>
          <w:b/>
          <w:bCs/>
          <w:w w:val="105"/>
          <w:sz w:val="20"/>
          <w:szCs w:val="20"/>
        </w:rPr>
        <w:t>References</w:t>
      </w:r>
    </w:p>
    <w:p w14:paraId="6BAB4B83" w14:textId="77777777" w:rsidR="00E806B2" w:rsidRPr="004A65D1" w:rsidRDefault="00E806B2" w:rsidP="004A65D1">
      <w:pPr>
        <w:pStyle w:val="ListParagraph"/>
        <w:widowControl w:val="0"/>
        <w:numPr>
          <w:ilvl w:val="0"/>
          <w:numId w:val="7"/>
        </w:numPr>
        <w:tabs>
          <w:tab w:val="left" w:pos="784"/>
        </w:tabs>
        <w:autoSpaceDE w:val="0"/>
        <w:autoSpaceDN w:val="0"/>
        <w:spacing w:before="74" w:after="0" w:line="240" w:lineRule="auto"/>
        <w:ind w:right="357"/>
        <w:contextualSpacing w:val="0"/>
        <w:jc w:val="both"/>
        <w:rPr>
          <w:rFonts w:ascii="Times New Roman" w:hAnsi="Times New Roman" w:cs="Times New Roman"/>
          <w:sz w:val="20"/>
          <w:szCs w:val="20"/>
        </w:rPr>
      </w:pPr>
      <w:r w:rsidRPr="004A65D1">
        <w:rPr>
          <w:rFonts w:ascii="Times New Roman" w:hAnsi="Times New Roman" w:cs="Times New Roman"/>
          <w:sz w:val="20"/>
          <w:szCs w:val="20"/>
        </w:rPr>
        <w:t>Tan,</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20"/>
          <w:sz w:val="20"/>
          <w:szCs w:val="20"/>
        </w:rPr>
        <w:t xml:space="preserve"> </w:t>
      </w:r>
      <w:proofErr w:type="spellStart"/>
      <w:r w:rsidRPr="004A65D1">
        <w:rPr>
          <w:rFonts w:ascii="Times New Roman" w:hAnsi="Times New Roman" w:cs="Times New Roman"/>
          <w:sz w:val="20"/>
          <w:szCs w:val="20"/>
        </w:rPr>
        <w:t>Bayindir</w:t>
      </w:r>
      <w:proofErr w:type="spellEnd"/>
      <w:r w:rsidRPr="004A65D1">
        <w:rPr>
          <w:rFonts w:ascii="Times New Roman" w:hAnsi="Times New Roman" w:cs="Times New Roman"/>
          <w:sz w:val="20"/>
          <w:szCs w:val="20"/>
        </w:rPr>
        <w:t>,</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K.</w:t>
      </w:r>
      <w:r w:rsidRPr="004A65D1">
        <w:rPr>
          <w:rFonts w:ascii="Times New Roman" w:hAnsi="Times New Roman" w:cs="Times New Roman"/>
          <w:spacing w:val="40"/>
          <w:sz w:val="20"/>
          <w:szCs w:val="20"/>
        </w:rPr>
        <w:t xml:space="preserve"> </w:t>
      </w:r>
      <w:bookmarkStart w:id="3" w:name="References"/>
      <w:bookmarkEnd w:id="3"/>
      <w:r w:rsidRPr="004A65D1">
        <w:rPr>
          <w:rFonts w:ascii="Times New Roman" w:hAnsi="Times New Roman" w:cs="Times New Roman"/>
          <w:sz w:val="20"/>
          <w:szCs w:val="20"/>
        </w:rPr>
        <w:t>Modeling</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and</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analysis</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power</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quality</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problems</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caused</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by</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coreless</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induction</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melting</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furnace</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connected</w:t>
      </w:r>
      <w:r w:rsidRPr="004A65D1">
        <w:rPr>
          <w:rFonts w:ascii="Times New Roman" w:hAnsi="Times New Roman" w:cs="Times New Roman"/>
          <w:spacing w:val="40"/>
          <w:sz w:val="20"/>
          <w:szCs w:val="20"/>
        </w:rPr>
        <w:t xml:space="preserve"> </w:t>
      </w:r>
      <w:bookmarkStart w:id="4" w:name="_bookmark14"/>
      <w:bookmarkEnd w:id="4"/>
      <w:r w:rsidRPr="004A65D1">
        <w:rPr>
          <w:rFonts w:ascii="Times New Roman" w:hAnsi="Times New Roman" w:cs="Times New Roman"/>
          <w:sz w:val="20"/>
          <w:szCs w:val="20"/>
        </w:rPr>
        <w:t>to distribution network.</w:t>
      </w:r>
      <w:r w:rsidRPr="004A65D1">
        <w:rPr>
          <w:rFonts w:ascii="Times New Roman" w:hAnsi="Times New Roman" w:cs="Times New Roman"/>
          <w:spacing w:val="40"/>
          <w:sz w:val="20"/>
          <w:szCs w:val="20"/>
        </w:rPr>
        <w:t xml:space="preserve"> </w:t>
      </w:r>
      <w:proofErr w:type="spellStart"/>
      <w:r w:rsidRPr="004A65D1">
        <w:rPr>
          <w:rFonts w:ascii="Times New Roman" w:hAnsi="Times New Roman" w:cs="Times New Roman"/>
          <w:i/>
          <w:sz w:val="20"/>
          <w:szCs w:val="20"/>
        </w:rPr>
        <w:t>Electr</w:t>
      </w:r>
      <w:proofErr w:type="spellEnd"/>
      <w:r w:rsidRPr="004A65D1">
        <w:rPr>
          <w:rFonts w:ascii="Times New Roman" w:hAnsi="Times New Roman" w:cs="Times New Roman"/>
          <w:i/>
          <w:sz w:val="20"/>
          <w:szCs w:val="20"/>
        </w:rPr>
        <w:t xml:space="preserve">. Eng. </w:t>
      </w:r>
      <w:r w:rsidRPr="004A65D1">
        <w:rPr>
          <w:rFonts w:ascii="Times New Roman" w:hAnsi="Times New Roman" w:cs="Times New Roman"/>
          <w:b/>
          <w:sz w:val="20"/>
          <w:szCs w:val="20"/>
        </w:rPr>
        <w:t>2013</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96</w:t>
      </w:r>
      <w:r w:rsidRPr="004A65D1">
        <w:rPr>
          <w:rFonts w:ascii="Times New Roman" w:hAnsi="Times New Roman" w:cs="Times New Roman"/>
          <w:sz w:val="20"/>
          <w:szCs w:val="20"/>
        </w:rPr>
        <w:t>, 1–15.</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w:t>
      </w:r>
      <w:proofErr w:type="spellStart"/>
      <w:r>
        <w:fldChar w:fldCharType="begin"/>
      </w:r>
      <w:r>
        <w:instrText>HYPERLINK "http://doi.org/10.1007/s00202-013-0293-7" \h</w:instrText>
      </w:r>
      <w:r>
        <w:fldChar w:fldCharType="separate"/>
      </w:r>
      <w:r w:rsidRPr="004A65D1">
        <w:rPr>
          <w:rFonts w:ascii="Times New Roman" w:hAnsi="Times New Roman" w:cs="Times New Roman"/>
          <w:color w:val="0774B7"/>
          <w:sz w:val="20"/>
          <w:szCs w:val="20"/>
        </w:rPr>
        <w:t>CrossRef</w:t>
      </w:r>
      <w:proofErr w:type="spellEnd"/>
      <w:r>
        <w:fldChar w:fldCharType="end"/>
      </w:r>
      <w:r w:rsidRPr="004A65D1">
        <w:rPr>
          <w:rFonts w:ascii="Times New Roman" w:hAnsi="Times New Roman" w:cs="Times New Roman"/>
          <w:sz w:val="20"/>
          <w:szCs w:val="20"/>
        </w:rPr>
        <w:t>]</w:t>
      </w:r>
    </w:p>
    <w:p w14:paraId="257CD39B" w14:textId="77777777" w:rsidR="00E806B2" w:rsidRPr="004A65D1" w:rsidRDefault="00E806B2" w:rsidP="004A65D1">
      <w:pPr>
        <w:pStyle w:val="ListParagraph"/>
        <w:widowControl w:val="0"/>
        <w:numPr>
          <w:ilvl w:val="0"/>
          <w:numId w:val="7"/>
        </w:numPr>
        <w:tabs>
          <w:tab w:val="left" w:pos="784"/>
        </w:tabs>
        <w:autoSpaceDE w:val="0"/>
        <w:autoSpaceDN w:val="0"/>
        <w:spacing w:before="7" w:after="0" w:line="261" w:lineRule="auto"/>
        <w:ind w:right="358"/>
        <w:contextualSpacing w:val="0"/>
        <w:jc w:val="both"/>
        <w:rPr>
          <w:rFonts w:ascii="Times New Roman" w:hAnsi="Times New Roman" w:cs="Times New Roman"/>
          <w:sz w:val="20"/>
          <w:szCs w:val="20"/>
        </w:rPr>
      </w:pPr>
      <w:r w:rsidRPr="004A65D1">
        <w:rPr>
          <w:rFonts w:ascii="Times New Roman" w:hAnsi="Times New Roman" w:cs="Times New Roman"/>
          <w:sz w:val="20"/>
          <w:szCs w:val="20"/>
        </w:rPr>
        <w:t>Barik,</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Good</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Maintenance</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Practice</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and</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Maintenance</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Hazards</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in</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Foundry-Some</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Observations.</w:t>
      </w:r>
      <w:r w:rsidRPr="004A65D1">
        <w:rPr>
          <w:rFonts w:ascii="Times New Roman" w:hAnsi="Times New Roman" w:cs="Times New Roman"/>
          <w:spacing w:val="80"/>
          <w:w w:val="150"/>
          <w:sz w:val="20"/>
          <w:szCs w:val="20"/>
        </w:rPr>
        <w:t xml:space="preserve"> </w:t>
      </w:r>
      <w:r w:rsidRPr="004A65D1">
        <w:rPr>
          <w:rFonts w:ascii="Times New Roman" w:hAnsi="Times New Roman" w:cs="Times New Roman"/>
          <w:sz w:val="20"/>
          <w:szCs w:val="20"/>
        </w:rPr>
        <w:t>December</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2009.</w:t>
      </w:r>
      <w:r w:rsidRPr="004A65D1">
        <w:rPr>
          <w:rFonts w:ascii="Times New Roman" w:hAnsi="Times New Roman" w:cs="Times New Roman"/>
          <w:spacing w:val="71"/>
          <w:sz w:val="20"/>
          <w:szCs w:val="20"/>
        </w:rPr>
        <w:t xml:space="preserve"> </w:t>
      </w:r>
      <w:r w:rsidRPr="004A65D1">
        <w:rPr>
          <w:rFonts w:ascii="Times New Roman" w:hAnsi="Times New Roman" w:cs="Times New Roman"/>
          <w:sz w:val="20"/>
          <w:szCs w:val="20"/>
        </w:rPr>
        <w:t>Available</w:t>
      </w:r>
      <w:r w:rsidRPr="004A65D1">
        <w:rPr>
          <w:rFonts w:ascii="Times New Roman" w:hAnsi="Times New Roman" w:cs="Times New Roman"/>
          <w:spacing w:val="40"/>
          <w:sz w:val="20"/>
          <w:szCs w:val="20"/>
        </w:rPr>
        <w:t xml:space="preserve"> </w:t>
      </w:r>
      <w:bookmarkStart w:id="5" w:name="_bookmark15"/>
      <w:bookmarkEnd w:id="5"/>
      <w:r w:rsidRPr="004A65D1">
        <w:rPr>
          <w:rFonts w:ascii="Times New Roman" w:hAnsi="Times New Roman" w:cs="Times New Roman"/>
          <w:sz w:val="20"/>
          <w:szCs w:val="20"/>
        </w:rPr>
        <w:t xml:space="preserve">online: </w:t>
      </w:r>
      <w:hyperlink r:id="rId28">
        <w:r w:rsidRPr="004A65D1">
          <w:rPr>
            <w:rFonts w:ascii="Times New Roman" w:hAnsi="Times New Roman" w:cs="Times New Roman"/>
            <w:color w:val="0774B7"/>
            <w:sz w:val="20"/>
            <w:szCs w:val="20"/>
          </w:rPr>
          <w:t>https://www.researchgate.net/publication/322100996</w:t>
        </w:r>
      </w:hyperlink>
      <w:r w:rsidRPr="004A65D1">
        <w:rPr>
          <w:rFonts w:ascii="Times New Roman" w:hAnsi="Times New Roman" w:cs="Times New Roman"/>
          <w:color w:val="0774B7"/>
          <w:sz w:val="20"/>
          <w:szCs w:val="20"/>
        </w:rPr>
        <w:t xml:space="preserve"> </w:t>
      </w:r>
      <w:r w:rsidRPr="004A65D1">
        <w:rPr>
          <w:rFonts w:ascii="Times New Roman" w:hAnsi="Times New Roman" w:cs="Times New Roman"/>
          <w:sz w:val="20"/>
          <w:szCs w:val="20"/>
        </w:rPr>
        <w:t>(accessed on 24 April 2024).</w:t>
      </w:r>
    </w:p>
    <w:p w14:paraId="54E5FE60" w14:textId="77E1B7B1" w:rsidR="00E806B2" w:rsidRPr="004A65D1" w:rsidRDefault="00E806B2" w:rsidP="004A65D1">
      <w:pPr>
        <w:pStyle w:val="ListParagraph"/>
        <w:widowControl w:val="0"/>
        <w:numPr>
          <w:ilvl w:val="0"/>
          <w:numId w:val="7"/>
        </w:numPr>
        <w:tabs>
          <w:tab w:val="left" w:pos="784"/>
        </w:tabs>
        <w:autoSpaceDE w:val="0"/>
        <w:autoSpaceDN w:val="0"/>
        <w:spacing w:after="0" w:line="240" w:lineRule="auto"/>
        <w:ind w:hanging="430"/>
        <w:contextualSpacing w:val="0"/>
        <w:jc w:val="both"/>
        <w:rPr>
          <w:rFonts w:ascii="Times New Roman" w:hAnsi="Times New Roman" w:cs="Times New Roman"/>
          <w:sz w:val="20"/>
          <w:szCs w:val="20"/>
        </w:rPr>
      </w:pPr>
      <w:r w:rsidRPr="004A65D1">
        <w:rPr>
          <w:rFonts w:ascii="Times New Roman" w:hAnsi="Times New Roman" w:cs="Times New Roman"/>
          <w:sz w:val="20"/>
          <w:szCs w:val="20"/>
        </w:rPr>
        <w:t>Razavi-Far,</w:t>
      </w:r>
      <w:r w:rsidRPr="004A65D1">
        <w:rPr>
          <w:rFonts w:ascii="Times New Roman" w:hAnsi="Times New Roman" w:cs="Times New Roman"/>
          <w:spacing w:val="35"/>
          <w:sz w:val="20"/>
          <w:szCs w:val="20"/>
        </w:rPr>
        <w:t xml:space="preserve"> </w:t>
      </w:r>
      <w:r w:rsidRPr="004A65D1">
        <w:rPr>
          <w:rFonts w:ascii="Times New Roman" w:hAnsi="Times New Roman" w:cs="Times New Roman"/>
          <w:sz w:val="20"/>
          <w:szCs w:val="20"/>
        </w:rPr>
        <w:t>R.;</w:t>
      </w:r>
      <w:r w:rsidRPr="004A65D1">
        <w:rPr>
          <w:rFonts w:ascii="Times New Roman" w:hAnsi="Times New Roman" w:cs="Times New Roman"/>
          <w:spacing w:val="37"/>
          <w:sz w:val="20"/>
          <w:szCs w:val="20"/>
        </w:rPr>
        <w:t xml:space="preserve"> </w:t>
      </w:r>
      <w:proofErr w:type="spellStart"/>
      <w:r w:rsidRPr="004A65D1">
        <w:rPr>
          <w:rFonts w:ascii="Times New Roman" w:hAnsi="Times New Roman" w:cs="Times New Roman"/>
          <w:sz w:val="20"/>
          <w:szCs w:val="20"/>
        </w:rPr>
        <w:t>Kinnaert</w:t>
      </w:r>
      <w:proofErr w:type="spellEnd"/>
      <w:r w:rsidRPr="004A65D1">
        <w:rPr>
          <w:rFonts w:ascii="Times New Roman" w:hAnsi="Times New Roman" w:cs="Times New Roman"/>
          <w:sz w:val="20"/>
          <w:szCs w:val="20"/>
        </w:rPr>
        <w:t>,</w:t>
      </w:r>
      <w:r w:rsidRPr="004A65D1">
        <w:rPr>
          <w:rFonts w:ascii="Times New Roman" w:hAnsi="Times New Roman" w:cs="Times New Roman"/>
          <w:spacing w:val="36"/>
          <w:sz w:val="20"/>
          <w:szCs w:val="20"/>
        </w:rPr>
        <w:t xml:space="preserve"> </w:t>
      </w:r>
      <w:r w:rsidRPr="004A65D1">
        <w:rPr>
          <w:rFonts w:ascii="Times New Roman" w:hAnsi="Times New Roman" w:cs="Times New Roman"/>
          <w:sz w:val="20"/>
          <w:szCs w:val="20"/>
        </w:rPr>
        <w:t>M.</w:t>
      </w:r>
      <w:r w:rsidRPr="004A65D1">
        <w:rPr>
          <w:rFonts w:ascii="Times New Roman" w:hAnsi="Times New Roman" w:cs="Times New Roman"/>
          <w:spacing w:val="74"/>
          <w:sz w:val="20"/>
          <w:szCs w:val="20"/>
        </w:rPr>
        <w:t xml:space="preserve"> </w:t>
      </w:r>
      <w:r w:rsidRPr="004A65D1">
        <w:rPr>
          <w:rFonts w:ascii="Times New Roman" w:hAnsi="Times New Roman" w:cs="Times New Roman"/>
          <w:sz w:val="20"/>
          <w:szCs w:val="20"/>
        </w:rPr>
        <w:t>Incremental</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Design</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Decision</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System</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Residual</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Evaluation:</w:t>
      </w:r>
      <w:r w:rsidRPr="004A65D1">
        <w:rPr>
          <w:rFonts w:ascii="Times New Roman" w:hAnsi="Times New Roman" w:cs="Times New Roman"/>
          <w:spacing w:val="54"/>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Wind</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Turbine</w:t>
      </w:r>
      <w:r w:rsidRPr="004A65D1">
        <w:rPr>
          <w:rFonts w:ascii="Times New Roman" w:hAnsi="Times New Roman" w:cs="Times New Roman"/>
          <w:spacing w:val="34"/>
          <w:sz w:val="20"/>
          <w:szCs w:val="20"/>
        </w:rPr>
        <w:t xml:space="preserve"> </w:t>
      </w:r>
      <w:r w:rsidRPr="004A65D1">
        <w:rPr>
          <w:rFonts w:ascii="Times New Roman" w:hAnsi="Times New Roman" w:cs="Times New Roman"/>
          <w:spacing w:val="-2"/>
          <w:sz w:val="20"/>
          <w:szCs w:val="20"/>
        </w:rPr>
        <w:t xml:space="preserve">Application. </w:t>
      </w:r>
      <w:r w:rsidRPr="004A65D1">
        <w:rPr>
          <w:rFonts w:ascii="Times New Roman" w:hAnsi="Times New Roman" w:cs="Times New Roman"/>
          <w:i/>
          <w:spacing w:val="-2"/>
          <w:sz w:val="20"/>
          <w:szCs w:val="20"/>
        </w:rPr>
        <w:t>IFAC</w:t>
      </w:r>
      <w:r w:rsidRPr="004A65D1">
        <w:rPr>
          <w:rFonts w:ascii="Times New Roman" w:hAnsi="Times New Roman" w:cs="Times New Roman"/>
          <w:i/>
          <w:spacing w:val="-10"/>
          <w:sz w:val="20"/>
          <w:szCs w:val="20"/>
        </w:rPr>
        <w:t xml:space="preserve"> </w:t>
      </w:r>
      <w:r w:rsidRPr="004A65D1">
        <w:rPr>
          <w:rFonts w:ascii="Times New Roman" w:hAnsi="Times New Roman" w:cs="Times New Roman"/>
          <w:i/>
          <w:spacing w:val="-2"/>
          <w:sz w:val="20"/>
          <w:szCs w:val="20"/>
        </w:rPr>
        <w:t>Proc.</w:t>
      </w:r>
      <w:r w:rsidRPr="004A65D1">
        <w:rPr>
          <w:rFonts w:ascii="Times New Roman" w:hAnsi="Times New Roman" w:cs="Times New Roman"/>
          <w:i/>
          <w:spacing w:val="-9"/>
          <w:sz w:val="20"/>
          <w:szCs w:val="20"/>
        </w:rPr>
        <w:t xml:space="preserve"> </w:t>
      </w:r>
      <w:r w:rsidRPr="004A65D1">
        <w:rPr>
          <w:rFonts w:ascii="Times New Roman" w:hAnsi="Times New Roman" w:cs="Times New Roman"/>
          <w:i/>
          <w:spacing w:val="-2"/>
          <w:sz w:val="20"/>
          <w:szCs w:val="20"/>
        </w:rPr>
        <w:t>Vol.</w:t>
      </w:r>
      <w:r w:rsidRPr="004A65D1">
        <w:rPr>
          <w:rFonts w:ascii="Times New Roman" w:hAnsi="Times New Roman" w:cs="Times New Roman"/>
          <w:i/>
          <w:spacing w:val="-9"/>
          <w:sz w:val="20"/>
          <w:szCs w:val="20"/>
        </w:rPr>
        <w:t xml:space="preserve"> </w:t>
      </w:r>
      <w:r w:rsidRPr="004A65D1">
        <w:rPr>
          <w:rFonts w:ascii="Times New Roman" w:hAnsi="Times New Roman" w:cs="Times New Roman"/>
          <w:b/>
          <w:spacing w:val="-2"/>
          <w:sz w:val="20"/>
          <w:szCs w:val="20"/>
        </w:rPr>
        <w:t>2012</w:t>
      </w:r>
      <w:r w:rsidRPr="004A65D1">
        <w:rPr>
          <w:rFonts w:ascii="Times New Roman" w:hAnsi="Times New Roman" w:cs="Times New Roman"/>
          <w:spacing w:val="-2"/>
          <w:sz w:val="20"/>
          <w:szCs w:val="20"/>
        </w:rPr>
        <w:t>,</w:t>
      </w:r>
      <w:r w:rsidRPr="004A65D1">
        <w:rPr>
          <w:rFonts w:ascii="Times New Roman" w:hAnsi="Times New Roman" w:cs="Times New Roman"/>
          <w:spacing w:val="-8"/>
          <w:sz w:val="20"/>
          <w:szCs w:val="20"/>
        </w:rPr>
        <w:t xml:space="preserve"> </w:t>
      </w:r>
      <w:r w:rsidRPr="004A65D1">
        <w:rPr>
          <w:rFonts w:ascii="Times New Roman" w:hAnsi="Times New Roman" w:cs="Times New Roman"/>
          <w:i/>
          <w:spacing w:val="-2"/>
          <w:sz w:val="20"/>
          <w:szCs w:val="20"/>
        </w:rPr>
        <w:t>45</w:t>
      </w:r>
      <w:r w:rsidRPr="004A65D1">
        <w:rPr>
          <w:rFonts w:ascii="Times New Roman" w:hAnsi="Times New Roman" w:cs="Times New Roman"/>
          <w:spacing w:val="-2"/>
          <w:sz w:val="20"/>
          <w:szCs w:val="20"/>
        </w:rPr>
        <w:t>,</w:t>
      </w:r>
      <w:r w:rsidRPr="004A65D1">
        <w:rPr>
          <w:rFonts w:ascii="Times New Roman" w:hAnsi="Times New Roman" w:cs="Times New Roman"/>
          <w:spacing w:val="-8"/>
          <w:sz w:val="20"/>
          <w:szCs w:val="20"/>
        </w:rPr>
        <w:t xml:space="preserve"> </w:t>
      </w:r>
      <w:r w:rsidRPr="004A65D1">
        <w:rPr>
          <w:rFonts w:ascii="Times New Roman" w:hAnsi="Times New Roman" w:cs="Times New Roman"/>
          <w:spacing w:val="-2"/>
          <w:sz w:val="20"/>
          <w:szCs w:val="20"/>
        </w:rPr>
        <w:t>343–348.</w:t>
      </w:r>
      <w:r w:rsidRPr="004A65D1">
        <w:rPr>
          <w:rFonts w:ascii="Times New Roman" w:hAnsi="Times New Roman" w:cs="Times New Roman"/>
          <w:spacing w:val="-4"/>
          <w:sz w:val="20"/>
          <w:szCs w:val="20"/>
        </w:rPr>
        <w:t xml:space="preserve"> </w:t>
      </w:r>
      <w:r w:rsidRPr="004A65D1">
        <w:rPr>
          <w:rFonts w:ascii="Times New Roman" w:hAnsi="Times New Roman" w:cs="Times New Roman"/>
          <w:spacing w:val="-2"/>
          <w:sz w:val="20"/>
          <w:szCs w:val="20"/>
        </w:rPr>
        <w:t>[</w:t>
      </w:r>
      <w:proofErr w:type="spellStart"/>
      <w:r>
        <w:fldChar w:fldCharType="begin"/>
      </w:r>
      <w:r>
        <w:instrText>HYPERLINK "http://dx.doi.org/10.3182/20120829-3-MX-2028.00127" \h</w:instrText>
      </w:r>
      <w:r>
        <w:fldChar w:fldCharType="separate"/>
      </w:r>
      <w:r w:rsidRPr="004A65D1">
        <w:rPr>
          <w:rFonts w:ascii="Times New Roman" w:hAnsi="Times New Roman" w:cs="Times New Roman"/>
          <w:color w:val="0774B7"/>
          <w:spacing w:val="-2"/>
          <w:sz w:val="20"/>
          <w:szCs w:val="20"/>
        </w:rPr>
        <w:t>CrossRef</w:t>
      </w:r>
      <w:proofErr w:type="spellEnd"/>
      <w:r>
        <w:fldChar w:fldCharType="end"/>
      </w:r>
      <w:r w:rsidRPr="004A65D1">
        <w:rPr>
          <w:rFonts w:ascii="Times New Roman" w:hAnsi="Times New Roman" w:cs="Times New Roman"/>
          <w:spacing w:val="-2"/>
          <w:sz w:val="20"/>
          <w:szCs w:val="20"/>
        </w:rPr>
        <w:t>]</w:t>
      </w:r>
    </w:p>
    <w:p w14:paraId="165C7DC6"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6" w:after="0" w:line="240" w:lineRule="auto"/>
        <w:ind w:right="357"/>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Zhang, C.; Zhao, S.; Yang, Z.; He, Y.</w:t>
      </w:r>
      <w:r w:rsidRPr="004A65D1">
        <w:rPr>
          <w:rFonts w:ascii="Times New Roman" w:hAnsi="Times New Roman" w:cs="Times New Roman"/>
          <w:spacing w:val="30"/>
          <w:w w:val="105"/>
          <w:sz w:val="20"/>
          <w:szCs w:val="20"/>
        </w:rPr>
        <w:t xml:space="preserve"> </w:t>
      </w:r>
      <w:r w:rsidRPr="004A65D1">
        <w:rPr>
          <w:rFonts w:ascii="Times New Roman" w:hAnsi="Times New Roman" w:cs="Times New Roman"/>
          <w:w w:val="105"/>
          <w:sz w:val="20"/>
          <w:szCs w:val="20"/>
        </w:rPr>
        <w:t xml:space="preserve">A multi-fault diagnosis method for lithium-ion battery pack using curvilinear Manhattan </w:t>
      </w:r>
      <w:bookmarkStart w:id="6" w:name="_bookmark16"/>
      <w:bookmarkEnd w:id="6"/>
      <w:r w:rsidRPr="004A65D1">
        <w:rPr>
          <w:rFonts w:ascii="Times New Roman" w:hAnsi="Times New Roman" w:cs="Times New Roman"/>
          <w:w w:val="105"/>
          <w:sz w:val="20"/>
          <w:szCs w:val="20"/>
        </w:rPr>
        <w:t>distance</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evaluation</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voltage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difference</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analysis.</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i/>
          <w:w w:val="105"/>
          <w:sz w:val="20"/>
          <w:szCs w:val="20"/>
        </w:rPr>
        <w:t>J.</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i/>
          <w:w w:val="105"/>
          <w:sz w:val="20"/>
          <w:szCs w:val="20"/>
        </w:rPr>
        <w:t>Energy</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i/>
          <w:w w:val="105"/>
          <w:sz w:val="20"/>
          <w:szCs w:val="20"/>
        </w:rPr>
        <w:t>Storage</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b/>
          <w:w w:val="105"/>
          <w:sz w:val="20"/>
          <w:szCs w:val="20"/>
        </w:rPr>
        <w:t>2023</w:t>
      </w:r>
      <w:r w:rsidRPr="004A65D1">
        <w:rPr>
          <w:rFonts w:ascii="Times New Roman" w:hAnsi="Times New Roman" w:cs="Times New Roman"/>
          <w:w w:val="105"/>
          <w:sz w:val="20"/>
          <w:szCs w:val="20"/>
        </w:rPr>
        <w:t>,</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i/>
          <w:w w:val="105"/>
          <w:sz w:val="20"/>
          <w:szCs w:val="20"/>
        </w:rPr>
        <w:t>67</w:t>
      </w:r>
      <w:r w:rsidRPr="004A65D1">
        <w:rPr>
          <w:rFonts w:ascii="Times New Roman" w:hAnsi="Times New Roman" w:cs="Times New Roman"/>
          <w:w w:val="105"/>
          <w:sz w:val="20"/>
          <w:szCs w:val="20"/>
        </w:rPr>
        <w:t>,</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107575.</w:t>
      </w:r>
      <w:r w:rsidRPr="004A65D1">
        <w:rPr>
          <w:rFonts w:ascii="Times New Roman" w:hAnsi="Times New Roman" w:cs="Times New Roman"/>
          <w:spacing w:val="12"/>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"http://dx.doi.org/10.1016/j.est.2023.107575"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7551C0AF" w14:textId="77777777" w:rsidR="00E806B2" w:rsidRPr="004A65D1" w:rsidRDefault="00E806B2" w:rsidP="004A65D1">
      <w:pPr>
        <w:pStyle w:val="ListParagraph"/>
        <w:widowControl w:val="0"/>
        <w:numPr>
          <w:ilvl w:val="0"/>
          <w:numId w:val="7"/>
        </w:numPr>
        <w:tabs>
          <w:tab w:val="left" w:pos="779"/>
          <w:tab w:val="left" w:pos="782"/>
        </w:tabs>
        <w:autoSpaceDE w:val="0"/>
        <w:autoSpaceDN w:val="0"/>
        <w:spacing w:after="0" w:line="228" w:lineRule="auto"/>
        <w:ind w:left="779" w:right="358" w:hanging="426"/>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He,</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Z.;</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Zeng,</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Y.;</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Shao,</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Hu,</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Xu,</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X.</w:t>
      </w:r>
      <w:r w:rsidRPr="004A65D1">
        <w:rPr>
          <w:rFonts w:ascii="Times New Roman" w:hAnsi="Times New Roman" w:cs="Times New Roman"/>
          <w:spacing w:val="14"/>
          <w:w w:val="105"/>
          <w:sz w:val="20"/>
          <w:szCs w:val="20"/>
        </w:rPr>
        <w:t xml:space="preserve"> </w:t>
      </w:r>
      <w:r w:rsidRPr="004A65D1">
        <w:rPr>
          <w:rFonts w:ascii="Times New Roman" w:hAnsi="Times New Roman" w:cs="Times New Roman"/>
          <w:w w:val="105"/>
          <w:sz w:val="20"/>
          <w:szCs w:val="20"/>
        </w:rPr>
        <w:t>Novel</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motor</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fault</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detection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scheme</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based</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on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one-class</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tensor</w:t>
      </w:r>
      <w:r w:rsidRPr="004A65D1">
        <w:rPr>
          <w:rFonts w:ascii="Times New Roman" w:hAnsi="Times New Roman" w:cs="Times New Roman"/>
          <w:spacing w:val="-3"/>
          <w:w w:val="105"/>
          <w:sz w:val="20"/>
          <w:szCs w:val="20"/>
        </w:rPr>
        <w:t xml:space="preserve"> </w:t>
      </w:r>
      <w:proofErr w:type="spellStart"/>
      <w:r w:rsidRPr="004A65D1">
        <w:rPr>
          <w:rFonts w:ascii="Times New Roman" w:hAnsi="Times New Roman" w:cs="Times New Roman"/>
          <w:w w:val="105"/>
          <w:sz w:val="20"/>
          <w:szCs w:val="20"/>
        </w:rPr>
        <w:t>hyperdisk</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24"/>
          <w:w w:val="105"/>
          <w:sz w:val="20"/>
          <w:szCs w:val="20"/>
        </w:rPr>
        <w:t xml:space="preserve"> </w:t>
      </w:r>
      <w:proofErr w:type="spellStart"/>
      <w:proofErr w:type="gramStart"/>
      <w:r w:rsidRPr="004A65D1">
        <w:rPr>
          <w:rFonts w:ascii="Times New Roman" w:hAnsi="Times New Roman" w:cs="Times New Roman"/>
          <w:i/>
          <w:w w:val="105"/>
          <w:sz w:val="20"/>
          <w:szCs w:val="20"/>
        </w:rPr>
        <w:t>Knowl</w:t>
      </w:r>
      <w:proofErr w:type="spellEnd"/>
      <w:r w:rsidRPr="004A65D1">
        <w:rPr>
          <w:rFonts w:ascii="Times New Roman" w:hAnsi="Times New Roman" w:cs="Times New Roman"/>
          <w:i/>
          <w:w w:val="105"/>
          <w:sz w:val="20"/>
          <w:szCs w:val="20"/>
        </w:rPr>
        <w:t>.-</w:t>
      </w:r>
      <w:proofErr w:type="gramEnd"/>
      <w:r w:rsidRPr="004A65D1">
        <w:rPr>
          <w:rFonts w:ascii="Times New Roman" w:hAnsi="Times New Roman" w:cs="Times New Roman"/>
          <w:i/>
          <w:w w:val="105"/>
          <w:sz w:val="20"/>
          <w:szCs w:val="20"/>
        </w:rPr>
        <w:t xml:space="preserve">Based </w:t>
      </w:r>
      <w:bookmarkStart w:id="7" w:name="_bookmark17"/>
      <w:bookmarkEnd w:id="7"/>
      <w:r w:rsidRPr="004A65D1">
        <w:rPr>
          <w:rFonts w:ascii="Times New Roman" w:hAnsi="Times New Roman" w:cs="Times New Roman"/>
          <w:i/>
          <w:w w:val="105"/>
          <w:sz w:val="20"/>
          <w:szCs w:val="20"/>
        </w:rPr>
        <w:t>Syst.</w:t>
      </w:r>
      <w:r w:rsidRPr="004A65D1">
        <w:rPr>
          <w:rFonts w:ascii="Times New Roman" w:hAnsi="Times New Roman" w:cs="Times New Roman"/>
          <w:i/>
          <w:spacing w:val="-6"/>
          <w:w w:val="105"/>
          <w:sz w:val="20"/>
          <w:szCs w:val="20"/>
        </w:rPr>
        <w:t xml:space="preserve"> </w:t>
      </w:r>
      <w:r w:rsidRPr="004A65D1">
        <w:rPr>
          <w:rFonts w:ascii="Times New Roman" w:hAnsi="Times New Roman" w:cs="Times New Roman"/>
          <w:b/>
          <w:w w:val="105"/>
          <w:sz w:val="20"/>
          <w:szCs w:val="20"/>
        </w:rPr>
        <w:t>2023</w:t>
      </w:r>
      <w:r w:rsidRPr="004A65D1">
        <w:rPr>
          <w:rFonts w:ascii="Times New Roman" w:hAnsi="Times New Roman" w:cs="Times New Roman"/>
          <w:w w:val="105"/>
          <w:sz w:val="20"/>
          <w:szCs w:val="20"/>
        </w:rPr>
        <w:t>,</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i/>
          <w:w w:val="105"/>
          <w:sz w:val="20"/>
          <w:szCs w:val="20"/>
        </w:rPr>
        <w:t>262</w:t>
      </w:r>
      <w:r w:rsidRPr="004A65D1">
        <w:rPr>
          <w:rFonts w:ascii="Times New Roman" w:hAnsi="Times New Roman" w:cs="Times New Roman"/>
          <w:w w:val="105"/>
          <w:sz w:val="20"/>
          <w:szCs w:val="20"/>
        </w:rPr>
        <w:t>,</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110259.</w:t>
      </w:r>
      <w:r w:rsidRPr="004A65D1">
        <w:rPr>
          <w:rFonts w:ascii="Times New Roman" w:hAnsi="Times New Roman" w:cs="Times New Roman"/>
          <w:spacing w:val="14"/>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"http://dx.doi.org/10.1016/j.knosys.2023.110259"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5C59FCC6"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5" w:after="0" w:line="240" w:lineRule="auto"/>
        <w:ind w:right="358"/>
        <w:contextualSpacing w:val="0"/>
        <w:jc w:val="both"/>
        <w:rPr>
          <w:rFonts w:ascii="Times New Roman" w:hAnsi="Times New Roman" w:cs="Times New Roman"/>
          <w:sz w:val="20"/>
          <w:szCs w:val="20"/>
        </w:rPr>
      </w:pPr>
      <w:proofErr w:type="spellStart"/>
      <w:r w:rsidRPr="004A65D1">
        <w:rPr>
          <w:rFonts w:ascii="Times New Roman" w:hAnsi="Times New Roman" w:cs="Times New Roman"/>
          <w:sz w:val="20"/>
          <w:szCs w:val="20"/>
        </w:rPr>
        <w:t>Farajzadeh</w:t>
      </w:r>
      <w:proofErr w:type="spellEnd"/>
      <w:r w:rsidRPr="004A65D1">
        <w:rPr>
          <w:rFonts w:ascii="Times New Roman" w:hAnsi="Times New Roman" w:cs="Times New Roman"/>
          <w:sz w:val="20"/>
          <w:szCs w:val="20"/>
        </w:rPr>
        <w:t xml:space="preserve">-Zanjani, M.; </w:t>
      </w:r>
      <w:proofErr w:type="spellStart"/>
      <w:r w:rsidRPr="004A65D1">
        <w:rPr>
          <w:rFonts w:ascii="Times New Roman" w:hAnsi="Times New Roman" w:cs="Times New Roman"/>
          <w:sz w:val="20"/>
          <w:szCs w:val="20"/>
        </w:rPr>
        <w:t>Hallaji</w:t>
      </w:r>
      <w:proofErr w:type="spellEnd"/>
      <w:r w:rsidRPr="004A65D1">
        <w:rPr>
          <w:rFonts w:ascii="Times New Roman" w:hAnsi="Times New Roman" w:cs="Times New Roman"/>
          <w:sz w:val="20"/>
          <w:szCs w:val="20"/>
        </w:rPr>
        <w:t>, E.; Razavi-Far, R.; Saif, M.</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Generative adversarial dimensionality reduction for diagnosing faults</w:t>
      </w:r>
      <w:r w:rsidRPr="004A65D1">
        <w:rPr>
          <w:rFonts w:ascii="Times New Roman" w:hAnsi="Times New Roman" w:cs="Times New Roman"/>
          <w:spacing w:val="40"/>
          <w:sz w:val="20"/>
          <w:szCs w:val="20"/>
        </w:rPr>
        <w:t xml:space="preserve"> </w:t>
      </w:r>
      <w:bookmarkStart w:id="8" w:name="_bookmark18"/>
      <w:bookmarkEnd w:id="8"/>
      <w:r w:rsidRPr="004A65D1">
        <w:rPr>
          <w:rFonts w:ascii="Times New Roman" w:hAnsi="Times New Roman" w:cs="Times New Roman"/>
          <w:sz w:val="20"/>
          <w:szCs w:val="20"/>
        </w:rPr>
        <w:t>and attacks in cyber-physical systems.</w:t>
      </w:r>
      <w:r w:rsidRPr="004A65D1">
        <w:rPr>
          <w:rFonts w:ascii="Times New Roman" w:hAnsi="Times New Roman" w:cs="Times New Roman"/>
          <w:spacing w:val="40"/>
          <w:sz w:val="20"/>
          <w:szCs w:val="20"/>
        </w:rPr>
        <w:t xml:space="preserve"> </w:t>
      </w:r>
      <w:r w:rsidRPr="004A65D1">
        <w:rPr>
          <w:rFonts w:ascii="Times New Roman" w:hAnsi="Times New Roman" w:cs="Times New Roman"/>
          <w:i/>
          <w:sz w:val="20"/>
          <w:szCs w:val="20"/>
        </w:rPr>
        <w:t xml:space="preserve">Neurocomputing </w:t>
      </w:r>
      <w:r w:rsidRPr="004A65D1">
        <w:rPr>
          <w:rFonts w:ascii="Times New Roman" w:hAnsi="Times New Roman" w:cs="Times New Roman"/>
          <w:b/>
          <w:sz w:val="20"/>
          <w:szCs w:val="20"/>
        </w:rPr>
        <w:t>2021</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440</w:t>
      </w:r>
      <w:r w:rsidRPr="004A65D1">
        <w:rPr>
          <w:rFonts w:ascii="Times New Roman" w:hAnsi="Times New Roman" w:cs="Times New Roman"/>
          <w:sz w:val="20"/>
          <w:szCs w:val="20"/>
        </w:rPr>
        <w:t>, 101–110.</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w:t>
      </w:r>
      <w:proofErr w:type="spellStart"/>
      <w:r>
        <w:fldChar w:fldCharType="begin"/>
      </w:r>
      <w:r>
        <w:instrText>HYPERLINK "http://dx.doi.org/10.1016/j.neucom.2021.01.076" \h</w:instrText>
      </w:r>
      <w:r>
        <w:fldChar w:fldCharType="separate"/>
      </w:r>
      <w:r w:rsidRPr="004A65D1">
        <w:rPr>
          <w:rFonts w:ascii="Times New Roman" w:hAnsi="Times New Roman" w:cs="Times New Roman"/>
          <w:color w:val="0774B7"/>
          <w:sz w:val="20"/>
          <w:szCs w:val="20"/>
        </w:rPr>
        <w:t>CrossRef</w:t>
      </w:r>
      <w:proofErr w:type="spellEnd"/>
      <w:r>
        <w:fldChar w:fldCharType="end"/>
      </w:r>
      <w:r w:rsidRPr="004A65D1">
        <w:rPr>
          <w:rFonts w:ascii="Times New Roman" w:hAnsi="Times New Roman" w:cs="Times New Roman"/>
          <w:sz w:val="20"/>
          <w:szCs w:val="20"/>
        </w:rPr>
        <w:t>]</w:t>
      </w:r>
    </w:p>
    <w:p w14:paraId="034313DF" w14:textId="77777777" w:rsidR="00E806B2" w:rsidRPr="004A65D1" w:rsidRDefault="00E806B2" w:rsidP="004A65D1">
      <w:pPr>
        <w:pStyle w:val="ListParagraph"/>
        <w:widowControl w:val="0"/>
        <w:numPr>
          <w:ilvl w:val="0"/>
          <w:numId w:val="7"/>
        </w:numPr>
        <w:tabs>
          <w:tab w:val="left" w:pos="778"/>
          <w:tab w:val="left" w:pos="782"/>
        </w:tabs>
        <w:autoSpaceDE w:val="0"/>
        <w:autoSpaceDN w:val="0"/>
        <w:spacing w:before="6" w:after="0" w:line="261" w:lineRule="auto"/>
        <w:ind w:left="778" w:right="354" w:hanging="425"/>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Farajzadeh</w:t>
      </w:r>
      <w:proofErr w:type="spellEnd"/>
      <w:r w:rsidRPr="004A65D1">
        <w:rPr>
          <w:rFonts w:ascii="Times New Roman" w:hAnsi="Times New Roman" w:cs="Times New Roman"/>
          <w:w w:val="105"/>
          <w:sz w:val="20"/>
          <w:szCs w:val="20"/>
        </w:rPr>
        <w:t>-Zanjani, M.; Razavi-Far, R.; Saif, M.</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A Critical Study on the Importance of Feature Extraction and Selection for Diagnosing Bearing Defects.</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 xml:space="preserve">In Proceedings of the IEEE 61st International Midwest Symposium on Circuits and Systems </w:t>
      </w:r>
      <w:bookmarkStart w:id="9" w:name="_bookmark19"/>
      <w:bookmarkEnd w:id="9"/>
      <w:r w:rsidRPr="004A65D1">
        <w:rPr>
          <w:rFonts w:ascii="Times New Roman" w:hAnsi="Times New Roman" w:cs="Times New Roman"/>
          <w:w w:val="105"/>
          <w:sz w:val="20"/>
          <w:szCs w:val="20"/>
        </w:rPr>
        <w:t>(MWSCAS), Windsor, ON, Canada, 5–8 August 2018; pp. 803–808.</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"http://dx.doi.org/10.1109/MWSCAS.2018.8623823"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3F5E009E"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1" w:after="0" w:line="242" w:lineRule="auto"/>
        <w:ind w:right="326"/>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Farajzadeh</w:t>
      </w:r>
      <w:proofErr w:type="spellEnd"/>
      <w:r w:rsidRPr="004A65D1">
        <w:rPr>
          <w:rFonts w:ascii="Times New Roman" w:hAnsi="Times New Roman" w:cs="Times New Roman"/>
          <w:w w:val="105"/>
          <w:sz w:val="20"/>
          <w:szCs w:val="20"/>
        </w:rPr>
        <w:t xml:space="preserve">-Zanjani, M.; </w:t>
      </w:r>
      <w:proofErr w:type="spellStart"/>
      <w:r w:rsidRPr="004A65D1">
        <w:rPr>
          <w:rFonts w:ascii="Times New Roman" w:hAnsi="Times New Roman" w:cs="Times New Roman"/>
          <w:w w:val="105"/>
          <w:sz w:val="20"/>
          <w:szCs w:val="20"/>
        </w:rPr>
        <w:t>Hallaji</w:t>
      </w:r>
      <w:proofErr w:type="spellEnd"/>
      <w:r w:rsidRPr="004A65D1">
        <w:rPr>
          <w:rFonts w:ascii="Times New Roman" w:hAnsi="Times New Roman" w:cs="Times New Roman"/>
          <w:w w:val="105"/>
          <w:sz w:val="20"/>
          <w:szCs w:val="20"/>
        </w:rPr>
        <w:t>, E.; Razavi-Far, R.; Saif, M.</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Generative-Adversarial Class-Imbalance Learning for Classifying Cyber-Attacks and Faults—A Cyber-Physical Power System.</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i/>
          <w:w w:val="105"/>
          <w:sz w:val="20"/>
          <w:szCs w:val="20"/>
        </w:rPr>
        <w:t xml:space="preserve">IEEE Trans. Dependable </w:t>
      </w:r>
      <w:proofErr w:type="spellStart"/>
      <w:r w:rsidRPr="004A65D1">
        <w:rPr>
          <w:rFonts w:ascii="Times New Roman" w:hAnsi="Times New Roman" w:cs="Times New Roman"/>
          <w:i/>
          <w:w w:val="105"/>
          <w:sz w:val="20"/>
          <w:szCs w:val="20"/>
        </w:rPr>
        <w:t>Secur</w:t>
      </w:r>
      <w:proofErr w:type="spellEnd"/>
      <w:r w:rsidRPr="004A65D1">
        <w:rPr>
          <w:rFonts w:ascii="Times New Roman" w:hAnsi="Times New Roman" w:cs="Times New Roman"/>
          <w:i/>
          <w:w w:val="105"/>
          <w:sz w:val="20"/>
          <w:szCs w:val="20"/>
        </w:rPr>
        <w:t xml:space="preserve">. </w:t>
      </w:r>
      <w:proofErr w:type="spellStart"/>
      <w:r w:rsidRPr="004A65D1">
        <w:rPr>
          <w:rFonts w:ascii="Times New Roman" w:hAnsi="Times New Roman" w:cs="Times New Roman"/>
          <w:i/>
          <w:w w:val="105"/>
          <w:sz w:val="20"/>
          <w:szCs w:val="20"/>
        </w:rPr>
        <w:t>Comput</w:t>
      </w:r>
      <w:proofErr w:type="spellEnd"/>
      <w:r w:rsidRPr="004A65D1">
        <w:rPr>
          <w:rFonts w:ascii="Times New Roman" w:hAnsi="Times New Roman" w:cs="Times New Roman"/>
          <w:i/>
          <w:w w:val="105"/>
          <w:sz w:val="20"/>
          <w:szCs w:val="20"/>
        </w:rPr>
        <w:t xml:space="preserve">. </w:t>
      </w:r>
      <w:r w:rsidRPr="004A65D1">
        <w:rPr>
          <w:rFonts w:ascii="Times New Roman" w:hAnsi="Times New Roman" w:cs="Times New Roman"/>
          <w:b/>
          <w:w w:val="105"/>
          <w:sz w:val="20"/>
          <w:szCs w:val="20"/>
        </w:rPr>
        <w:t>2022</w:t>
      </w:r>
      <w:r w:rsidRPr="004A65D1">
        <w:rPr>
          <w:rFonts w:ascii="Times New Roman" w:hAnsi="Times New Roman" w:cs="Times New Roman"/>
          <w:w w:val="105"/>
          <w:sz w:val="20"/>
          <w:szCs w:val="20"/>
        </w:rPr>
        <w:t xml:space="preserve">, </w:t>
      </w:r>
      <w:r w:rsidRPr="004A65D1">
        <w:rPr>
          <w:rFonts w:ascii="Times New Roman" w:hAnsi="Times New Roman" w:cs="Times New Roman"/>
          <w:i/>
          <w:w w:val="105"/>
          <w:sz w:val="20"/>
          <w:szCs w:val="20"/>
        </w:rPr>
        <w:t>19</w:t>
      </w:r>
      <w:r w:rsidRPr="004A65D1">
        <w:rPr>
          <w:rFonts w:ascii="Times New Roman" w:hAnsi="Times New Roman" w:cs="Times New Roman"/>
          <w:w w:val="105"/>
          <w:sz w:val="20"/>
          <w:szCs w:val="20"/>
        </w:rPr>
        <w:t xml:space="preserve">, 4068–4081. </w:t>
      </w:r>
      <w:bookmarkStart w:id="10" w:name="_bookmark20"/>
      <w:bookmarkEnd w:id="10"/>
      <w:r w:rsidRPr="004A65D1">
        <w:rPr>
          <w:rFonts w:ascii="Times New Roman" w:hAnsi="Times New Roman" w:cs="Times New Roman"/>
          <w:spacing w:val="-2"/>
          <w:w w:val="105"/>
          <w:sz w:val="20"/>
          <w:szCs w:val="20"/>
        </w:rPr>
        <w:t>[</w:t>
      </w:r>
      <w:proofErr w:type="spellStart"/>
      <w:r>
        <w:fldChar w:fldCharType="begin"/>
      </w:r>
      <w:r>
        <w:instrText>HYPERLINK "http://dx.doi.org/10.1109/TDSC.2021.3118636" \h</w:instrText>
      </w:r>
      <w:r>
        <w:fldChar w:fldCharType="separate"/>
      </w:r>
      <w:r w:rsidRPr="004A65D1">
        <w:rPr>
          <w:rFonts w:ascii="Times New Roman" w:hAnsi="Times New Roman" w:cs="Times New Roman"/>
          <w:color w:val="0774B7"/>
          <w:spacing w:val="-2"/>
          <w:w w:val="105"/>
          <w:sz w:val="20"/>
          <w:szCs w:val="20"/>
        </w:rPr>
        <w:t>CrossRef</w:t>
      </w:r>
      <w:proofErr w:type="spellEnd"/>
      <w:r>
        <w:fldChar w:fldCharType="end"/>
      </w:r>
      <w:r w:rsidRPr="004A65D1">
        <w:rPr>
          <w:rFonts w:ascii="Times New Roman" w:hAnsi="Times New Roman" w:cs="Times New Roman"/>
          <w:spacing w:val="-2"/>
          <w:w w:val="105"/>
          <w:sz w:val="20"/>
          <w:szCs w:val="20"/>
        </w:rPr>
        <w:t>]</w:t>
      </w:r>
    </w:p>
    <w:p w14:paraId="024E2514" w14:textId="2AE831CE" w:rsidR="00E806B2" w:rsidRPr="004A65D1" w:rsidRDefault="00E806B2" w:rsidP="004A65D1">
      <w:pPr>
        <w:pStyle w:val="ListParagraph"/>
        <w:widowControl w:val="0"/>
        <w:numPr>
          <w:ilvl w:val="0"/>
          <w:numId w:val="7"/>
        </w:numPr>
        <w:tabs>
          <w:tab w:val="left" w:pos="782"/>
          <w:tab w:val="left" w:pos="784"/>
        </w:tabs>
        <w:autoSpaceDE w:val="0"/>
        <w:autoSpaceDN w:val="0"/>
        <w:spacing w:before="18" w:after="0" w:line="261" w:lineRule="auto"/>
        <w:ind w:right="335"/>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Li, Y.F.; Liu, J.</w:t>
      </w:r>
      <w:r w:rsidRPr="004A65D1">
        <w:rPr>
          <w:rFonts w:ascii="Times New Roman" w:hAnsi="Times New Roman" w:cs="Times New Roman"/>
          <w:spacing w:val="32"/>
          <w:w w:val="105"/>
          <w:sz w:val="20"/>
          <w:szCs w:val="20"/>
        </w:rPr>
        <w:t xml:space="preserve"> </w:t>
      </w:r>
      <w:r w:rsidRPr="004A65D1">
        <w:rPr>
          <w:rFonts w:ascii="Times New Roman" w:hAnsi="Times New Roman" w:cs="Times New Roman"/>
          <w:w w:val="105"/>
          <w:sz w:val="20"/>
          <w:szCs w:val="20"/>
        </w:rPr>
        <w:t>A Bayesian Network Approach for Imbalanced Fault Detection in High Speed Rail Systems.</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In Proceedings of the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2018</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IEEE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International</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Conference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on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Prognostics</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Health</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Management</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(ICPHM),</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Seattle,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WA,</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USA,</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11–13</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June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 xml:space="preserve">2018; </w:t>
      </w:r>
      <w:r w:rsidRPr="004A65D1">
        <w:rPr>
          <w:rFonts w:ascii="Times New Roman" w:hAnsi="Times New Roman" w:cs="Times New Roman"/>
          <w:sz w:val="20"/>
          <w:szCs w:val="20"/>
        </w:rPr>
        <w:t>pp.</w:t>
      </w:r>
      <w:r w:rsidRPr="004A65D1">
        <w:rPr>
          <w:rFonts w:ascii="Times New Roman" w:hAnsi="Times New Roman" w:cs="Times New Roman"/>
          <w:spacing w:val="18"/>
          <w:sz w:val="20"/>
          <w:szCs w:val="20"/>
        </w:rPr>
        <w:t xml:space="preserve"> </w:t>
      </w:r>
      <w:r w:rsidRPr="004A65D1">
        <w:rPr>
          <w:rFonts w:ascii="Times New Roman" w:hAnsi="Times New Roman" w:cs="Times New Roman"/>
          <w:sz w:val="20"/>
          <w:szCs w:val="20"/>
        </w:rPr>
        <w:t>1–7.</w:t>
      </w:r>
      <w:r w:rsidRPr="004A65D1">
        <w:rPr>
          <w:rFonts w:ascii="Times New Roman" w:hAnsi="Times New Roman" w:cs="Times New Roman"/>
          <w:spacing w:val="29"/>
          <w:sz w:val="20"/>
          <w:szCs w:val="20"/>
        </w:rPr>
        <w:t xml:space="preserve"> </w:t>
      </w:r>
      <w:r w:rsidRPr="004A65D1">
        <w:rPr>
          <w:rFonts w:ascii="Times New Roman" w:hAnsi="Times New Roman" w:cs="Times New Roman"/>
          <w:spacing w:val="-2"/>
          <w:sz w:val="20"/>
          <w:szCs w:val="20"/>
        </w:rPr>
        <w:t>[</w:t>
      </w:r>
      <w:proofErr w:type="spellStart"/>
      <w:r>
        <w:fldChar w:fldCharType="begin"/>
      </w:r>
      <w:r>
        <w:instrText>HYPERLINK "http://dx.doi.org/10.1109/ICPHM.2018.8448459" \h</w:instrText>
      </w:r>
      <w:r>
        <w:fldChar w:fldCharType="separate"/>
      </w:r>
      <w:r w:rsidRPr="004A65D1">
        <w:rPr>
          <w:rFonts w:ascii="Times New Roman" w:hAnsi="Times New Roman" w:cs="Times New Roman"/>
          <w:color w:val="0774B7"/>
          <w:spacing w:val="-2"/>
          <w:sz w:val="20"/>
          <w:szCs w:val="20"/>
        </w:rPr>
        <w:t>CrossRef</w:t>
      </w:r>
      <w:proofErr w:type="spellEnd"/>
      <w:r>
        <w:fldChar w:fldCharType="end"/>
      </w:r>
      <w:r w:rsidRPr="004A65D1">
        <w:rPr>
          <w:rFonts w:ascii="Times New Roman" w:hAnsi="Times New Roman" w:cs="Times New Roman"/>
          <w:spacing w:val="-2"/>
          <w:sz w:val="20"/>
          <w:szCs w:val="20"/>
        </w:rPr>
        <w:t>]</w:t>
      </w:r>
    </w:p>
    <w:p w14:paraId="7438593E"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after="0" w:line="261" w:lineRule="auto"/>
        <w:ind w:right="335"/>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Upasane</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S.J.;</w:t>
      </w:r>
      <w:r w:rsidRPr="004A65D1">
        <w:rPr>
          <w:rFonts w:ascii="Times New Roman" w:hAnsi="Times New Roman" w:cs="Times New Roman"/>
          <w:spacing w:val="-2"/>
          <w:w w:val="105"/>
          <w:sz w:val="20"/>
          <w:szCs w:val="20"/>
        </w:rPr>
        <w:t xml:space="preserve"> </w:t>
      </w:r>
      <w:proofErr w:type="spellStart"/>
      <w:r w:rsidRPr="004A65D1">
        <w:rPr>
          <w:rFonts w:ascii="Times New Roman" w:hAnsi="Times New Roman" w:cs="Times New Roman"/>
          <w:w w:val="105"/>
          <w:sz w:val="20"/>
          <w:szCs w:val="20"/>
        </w:rPr>
        <w:t>Hagras</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2"/>
          <w:w w:val="105"/>
          <w:sz w:val="20"/>
          <w:szCs w:val="20"/>
        </w:rPr>
        <w:t xml:space="preserve"> </w:t>
      </w:r>
      <w:proofErr w:type="spellStart"/>
      <w:r w:rsidRPr="004A65D1">
        <w:rPr>
          <w:rFonts w:ascii="Times New Roman" w:hAnsi="Times New Roman" w:cs="Times New Roman"/>
          <w:w w:val="105"/>
          <w:sz w:val="20"/>
          <w:szCs w:val="20"/>
        </w:rPr>
        <w:t>Anisi</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M.H.;</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Savill,</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S.;</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Taylor,</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I.;</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Manousakis,</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K.</w:t>
      </w:r>
      <w:r w:rsidRPr="004A65D1">
        <w:rPr>
          <w:rFonts w:ascii="Times New Roman" w:hAnsi="Times New Roman" w:cs="Times New Roman"/>
          <w:spacing w:val="15"/>
          <w:w w:val="105"/>
          <w:sz w:val="20"/>
          <w:szCs w:val="20"/>
        </w:rPr>
        <w:t xml:space="preserve"> </w:t>
      </w:r>
      <w:r w:rsidRPr="004A65D1">
        <w:rPr>
          <w:rFonts w:ascii="Times New Roman" w:hAnsi="Times New Roman" w:cs="Times New Roman"/>
          <w:w w:val="105"/>
          <w:sz w:val="20"/>
          <w:szCs w:val="20"/>
        </w:rPr>
        <w:t>A</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Big</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Bang-Big</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lastRenderedPageBreak/>
        <w:t>Crunch</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Type-2</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Fuzzy</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Logic</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System</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for Explainable</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Predictive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Maintenance.</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In</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Proceedings</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2021</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IEEE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International</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Conference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on</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Fuzzy</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Systems</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 xml:space="preserve">(FUZZ-IEEE), </w:t>
      </w:r>
      <w:bookmarkStart w:id="11" w:name="_bookmark22"/>
      <w:bookmarkEnd w:id="11"/>
      <w:r w:rsidRPr="004A65D1">
        <w:rPr>
          <w:rFonts w:ascii="Times New Roman" w:hAnsi="Times New Roman" w:cs="Times New Roman"/>
          <w:w w:val="105"/>
          <w:sz w:val="20"/>
          <w:szCs w:val="20"/>
        </w:rPr>
        <w:t>Luxembourg, 11–14 July 2021; pp. 1–8.</w:t>
      </w:r>
      <w:r w:rsidRPr="004A65D1">
        <w:rPr>
          <w:rFonts w:ascii="Times New Roman" w:hAnsi="Times New Roman" w:cs="Times New Roman"/>
          <w:spacing w:val="36"/>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"http://dx.doi.org/10.1109/FUZZ45933.2021.9494540"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00396AE1" w14:textId="68C38D8B" w:rsidR="00E806B2" w:rsidRPr="004A65D1" w:rsidRDefault="00E806B2" w:rsidP="004A65D1">
      <w:pPr>
        <w:pStyle w:val="ListParagraph"/>
        <w:widowControl w:val="0"/>
        <w:numPr>
          <w:ilvl w:val="0"/>
          <w:numId w:val="7"/>
        </w:numPr>
        <w:tabs>
          <w:tab w:val="left" w:pos="783"/>
        </w:tabs>
        <w:autoSpaceDE w:val="0"/>
        <w:autoSpaceDN w:val="0"/>
        <w:spacing w:after="0" w:line="225" w:lineRule="exact"/>
        <w:ind w:left="783" w:hanging="429"/>
        <w:contextualSpacing w:val="0"/>
        <w:jc w:val="both"/>
        <w:rPr>
          <w:rFonts w:ascii="Times New Roman" w:hAnsi="Times New Roman" w:cs="Times New Roman"/>
          <w:sz w:val="20"/>
          <w:szCs w:val="20"/>
        </w:rPr>
      </w:pPr>
      <w:r w:rsidRPr="004A65D1">
        <w:rPr>
          <w:rFonts w:ascii="Times New Roman" w:hAnsi="Times New Roman" w:cs="Times New Roman"/>
          <w:sz w:val="20"/>
          <w:szCs w:val="20"/>
        </w:rPr>
        <w:t>Hasan,</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M.J.;</w:t>
      </w:r>
      <w:r w:rsidRPr="004A65D1">
        <w:rPr>
          <w:rFonts w:ascii="Times New Roman" w:hAnsi="Times New Roman" w:cs="Times New Roman"/>
          <w:spacing w:val="7"/>
          <w:sz w:val="20"/>
          <w:szCs w:val="20"/>
        </w:rPr>
        <w:t xml:space="preserve"> </w:t>
      </w:r>
      <w:r w:rsidRPr="004A65D1">
        <w:rPr>
          <w:rFonts w:ascii="Times New Roman" w:hAnsi="Times New Roman" w:cs="Times New Roman"/>
          <w:sz w:val="20"/>
          <w:szCs w:val="20"/>
        </w:rPr>
        <w:t>Sohaib,</w:t>
      </w:r>
      <w:r w:rsidRPr="004A65D1">
        <w:rPr>
          <w:rFonts w:ascii="Times New Roman" w:hAnsi="Times New Roman" w:cs="Times New Roman"/>
          <w:spacing w:val="7"/>
          <w:sz w:val="20"/>
          <w:szCs w:val="20"/>
        </w:rPr>
        <w:t xml:space="preserve"> </w:t>
      </w:r>
      <w:r w:rsidRPr="004A65D1">
        <w:rPr>
          <w:rFonts w:ascii="Times New Roman" w:hAnsi="Times New Roman" w:cs="Times New Roman"/>
          <w:sz w:val="20"/>
          <w:szCs w:val="20"/>
        </w:rPr>
        <w:t>M.;</w:t>
      </w:r>
      <w:r w:rsidRPr="004A65D1">
        <w:rPr>
          <w:rFonts w:ascii="Times New Roman" w:hAnsi="Times New Roman" w:cs="Times New Roman"/>
          <w:spacing w:val="6"/>
          <w:sz w:val="20"/>
          <w:szCs w:val="20"/>
        </w:rPr>
        <w:t xml:space="preserve"> </w:t>
      </w:r>
      <w:r w:rsidRPr="004A65D1">
        <w:rPr>
          <w:rFonts w:ascii="Times New Roman" w:hAnsi="Times New Roman" w:cs="Times New Roman"/>
          <w:sz w:val="20"/>
          <w:szCs w:val="20"/>
        </w:rPr>
        <w:t>Kim,</w:t>
      </w:r>
      <w:r w:rsidRPr="004A65D1">
        <w:rPr>
          <w:rFonts w:ascii="Times New Roman" w:hAnsi="Times New Roman" w:cs="Times New Roman"/>
          <w:spacing w:val="6"/>
          <w:sz w:val="20"/>
          <w:szCs w:val="20"/>
        </w:rPr>
        <w:t xml:space="preserve"> </w:t>
      </w:r>
      <w:r w:rsidRPr="004A65D1">
        <w:rPr>
          <w:rFonts w:ascii="Times New Roman" w:hAnsi="Times New Roman" w:cs="Times New Roman"/>
          <w:sz w:val="20"/>
          <w:szCs w:val="20"/>
        </w:rPr>
        <w:t>J.M.</w:t>
      </w:r>
      <w:r w:rsidRPr="004A65D1">
        <w:rPr>
          <w:rFonts w:ascii="Times New Roman" w:hAnsi="Times New Roman" w:cs="Times New Roman"/>
          <w:spacing w:val="19"/>
          <w:sz w:val="20"/>
          <w:szCs w:val="20"/>
        </w:rPr>
        <w:t xml:space="preserve"> </w:t>
      </w:r>
      <w:r w:rsidRPr="004A65D1">
        <w:rPr>
          <w:rFonts w:ascii="Times New Roman" w:hAnsi="Times New Roman" w:cs="Times New Roman"/>
          <w:sz w:val="20"/>
          <w:szCs w:val="20"/>
        </w:rPr>
        <w:t>An</w:t>
      </w:r>
      <w:r w:rsidRPr="004A65D1">
        <w:rPr>
          <w:rFonts w:ascii="Times New Roman" w:hAnsi="Times New Roman" w:cs="Times New Roman"/>
          <w:spacing w:val="4"/>
          <w:sz w:val="20"/>
          <w:szCs w:val="20"/>
        </w:rPr>
        <w:t xml:space="preserve"> </w:t>
      </w:r>
      <w:r w:rsidRPr="004A65D1">
        <w:rPr>
          <w:rFonts w:ascii="Times New Roman" w:hAnsi="Times New Roman" w:cs="Times New Roman"/>
          <w:sz w:val="20"/>
          <w:szCs w:val="20"/>
        </w:rPr>
        <w:t>Explainable</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AI-Based</w:t>
      </w:r>
      <w:r w:rsidRPr="004A65D1">
        <w:rPr>
          <w:rFonts w:ascii="Times New Roman" w:hAnsi="Times New Roman" w:cs="Times New Roman"/>
          <w:spacing w:val="4"/>
          <w:sz w:val="20"/>
          <w:szCs w:val="20"/>
        </w:rPr>
        <w:t xml:space="preserve"> </w:t>
      </w:r>
      <w:r w:rsidRPr="004A65D1">
        <w:rPr>
          <w:rFonts w:ascii="Times New Roman" w:hAnsi="Times New Roman" w:cs="Times New Roman"/>
          <w:sz w:val="20"/>
          <w:szCs w:val="20"/>
        </w:rPr>
        <w:t>Fault</w:t>
      </w:r>
      <w:r w:rsidRPr="004A65D1">
        <w:rPr>
          <w:rFonts w:ascii="Times New Roman" w:hAnsi="Times New Roman" w:cs="Times New Roman"/>
          <w:spacing w:val="4"/>
          <w:sz w:val="20"/>
          <w:szCs w:val="20"/>
        </w:rPr>
        <w:t xml:space="preserve"> </w:t>
      </w:r>
      <w:r w:rsidRPr="004A65D1">
        <w:rPr>
          <w:rFonts w:ascii="Times New Roman" w:hAnsi="Times New Roman" w:cs="Times New Roman"/>
          <w:sz w:val="20"/>
          <w:szCs w:val="20"/>
        </w:rPr>
        <w:t>Diagnosis</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Model</w:t>
      </w:r>
      <w:r w:rsidRPr="004A65D1">
        <w:rPr>
          <w:rFonts w:ascii="Times New Roman" w:hAnsi="Times New Roman" w:cs="Times New Roman"/>
          <w:spacing w:val="4"/>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Bearings.</w:t>
      </w:r>
      <w:r w:rsidRPr="004A65D1">
        <w:rPr>
          <w:rFonts w:ascii="Times New Roman" w:hAnsi="Times New Roman" w:cs="Times New Roman"/>
          <w:spacing w:val="36"/>
          <w:sz w:val="20"/>
          <w:szCs w:val="20"/>
        </w:rPr>
        <w:t xml:space="preserve"> </w:t>
      </w:r>
      <w:r w:rsidRPr="004A65D1">
        <w:rPr>
          <w:rFonts w:ascii="Times New Roman" w:hAnsi="Times New Roman" w:cs="Times New Roman"/>
          <w:i/>
          <w:sz w:val="20"/>
          <w:szCs w:val="20"/>
        </w:rPr>
        <w:t>Sensors</w:t>
      </w:r>
      <w:r w:rsidRPr="004A65D1">
        <w:rPr>
          <w:rFonts w:ascii="Times New Roman" w:hAnsi="Times New Roman" w:cs="Times New Roman"/>
          <w:i/>
          <w:spacing w:val="-1"/>
          <w:sz w:val="20"/>
          <w:szCs w:val="20"/>
        </w:rPr>
        <w:t xml:space="preserve"> </w:t>
      </w:r>
      <w:r w:rsidRPr="004A65D1">
        <w:rPr>
          <w:rFonts w:ascii="Times New Roman" w:hAnsi="Times New Roman" w:cs="Times New Roman"/>
          <w:b/>
          <w:sz w:val="20"/>
          <w:szCs w:val="20"/>
        </w:rPr>
        <w:t>2021</w:t>
      </w:r>
      <w:r w:rsidRPr="004A65D1">
        <w:rPr>
          <w:rFonts w:ascii="Times New Roman" w:hAnsi="Times New Roman" w:cs="Times New Roman"/>
          <w:sz w:val="20"/>
          <w:szCs w:val="20"/>
        </w:rPr>
        <w:t>,</w:t>
      </w:r>
      <w:r w:rsidRPr="004A65D1">
        <w:rPr>
          <w:rFonts w:ascii="Times New Roman" w:hAnsi="Times New Roman" w:cs="Times New Roman"/>
          <w:spacing w:val="6"/>
          <w:sz w:val="20"/>
          <w:szCs w:val="20"/>
        </w:rPr>
        <w:t xml:space="preserve"> </w:t>
      </w:r>
      <w:r w:rsidRPr="004A65D1">
        <w:rPr>
          <w:rFonts w:ascii="Times New Roman" w:hAnsi="Times New Roman" w:cs="Times New Roman"/>
          <w:i/>
          <w:sz w:val="20"/>
          <w:szCs w:val="20"/>
        </w:rPr>
        <w:t>21</w:t>
      </w:r>
      <w:r w:rsidRPr="004A65D1">
        <w:rPr>
          <w:rFonts w:ascii="Times New Roman" w:hAnsi="Times New Roman" w:cs="Times New Roman"/>
          <w:sz w:val="20"/>
          <w:szCs w:val="20"/>
        </w:rPr>
        <w:t>,</w:t>
      </w:r>
      <w:r w:rsidRPr="004A65D1">
        <w:rPr>
          <w:rFonts w:ascii="Times New Roman" w:hAnsi="Times New Roman" w:cs="Times New Roman"/>
          <w:spacing w:val="6"/>
          <w:sz w:val="20"/>
          <w:szCs w:val="20"/>
        </w:rPr>
        <w:t xml:space="preserve"> </w:t>
      </w:r>
      <w:r w:rsidRPr="004A65D1">
        <w:rPr>
          <w:rFonts w:ascii="Times New Roman" w:hAnsi="Times New Roman" w:cs="Times New Roman"/>
          <w:sz w:val="20"/>
          <w:szCs w:val="20"/>
        </w:rPr>
        <w:t>4070.</w:t>
      </w:r>
      <w:r w:rsidRPr="004A65D1">
        <w:rPr>
          <w:rFonts w:ascii="Times New Roman" w:hAnsi="Times New Roman" w:cs="Times New Roman"/>
          <w:spacing w:val="36"/>
          <w:sz w:val="20"/>
          <w:szCs w:val="20"/>
        </w:rPr>
        <w:t xml:space="preserve"> </w:t>
      </w:r>
      <w:r w:rsidRPr="004A65D1">
        <w:rPr>
          <w:rFonts w:ascii="Times New Roman" w:hAnsi="Times New Roman" w:cs="Times New Roman"/>
          <w:spacing w:val="-2"/>
          <w:sz w:val="20"/>
          <w:szCs w:val="20"/>
        </w:rPr>
        <w:t>[</w:t>
      </w:r>
      <w:proofErr w:type="spellStart"/>
      <w:r>
        <w:fldChar w:fldCharType="begin"/>
      </w:r>
      <w:r>
        <w:instrText>HYPERLINK "http://dx.doi.org/10.3390/s21124070" \h</w:instrText>
      </w:r>
      <w:r>
        <w:fldChar w:fldCharType="separate"/>
      </w:r>
      <w:r w:rsidRPr="004A65D1">
        <w:rPr>
          <w:rFonts w:ascii="Times New Roman" w:hAnsi="Times New Roman" w:cs="Times New Roman"/>
          <w:color w:val="0774B7"/>
          <w:spacing w:val="-2"/>
          <w:sz w:val="20"/>
          <w:szCs w:val="20"/>
        </w:rPr>
        <w:t>CrossRef</w:t>
      </w:r>
      <w:proofErr w:type="spellEnd"/>
      <w:r>
        <w:fldChar w:fldCharType="end"/>
      </w:r>
      <w:r w:rsidRPr="004A65D1">
        <w:rPr>
          <w:rFonts w:ascii="Times New Roman" w:hAnsi="Times New Roman" w:cs="Times New Roman"/>
          <w:spacing w:val="-2"/>
          <w:sz w:val="20"/>
          <w:szCs w:val="20"/>
        </w:rPr>
        <w:t>]</w:t>
      </w:r>
      <w:bookmarkStart w:id="12" w:name="_bookmark23"/>
      <w:bookmarkEnd w:id="12"/>
      <w:r w:rsidRPr="004A65D1">
        <w:rPr>
          <w:rFonts w:ascii="Times New Roman" w:hAnsi="Times New Roman" w:cs="Times New Roman"/>
          <w:spacing w:val="-2"/>
          <w:sz w:val="20"/>
          <w:szCs w:val="20"/>
        </w:rPr>
        <w:t xml:space="preserve"> </w:t>
      </w:r>
      <w:r w:rsidRPr="004A65D1">
        <w:rPr>
          <w:rFonts w:ascii="Times New Roman" w:hAnsi="Times New Roman" w:cs="Times New Roman"/>
          <w:spacing w:val="-2"/>
          <w:w w:val="105"/>
          <w:sz w:val="20"/>
          <w:szCs w:val="20"/>
        </w:rPr>
        <w:t>[</w:t>
      </w:r>
      <w:hyperlink r:id="rId29">
        <w:r w:rsidRPr="004A65D1">
          <w:rPr>
            <w:rFonts w:ascii="Times New Roman" w:hAnsi="Times New Roman" w:cs="Times New Roman"/>
            <w:color w:val="0774B7"/>
            <w:spacing w:val="-2"/>
            <w:w w:val="105"/>
            <w:sz w:val="20"/>
            <w:szCs w:val="20"/>
          </w:rPr>
          <w:t>PubMed</w:t>
        </w:r>
      </w:hyperlink>
      <w:r w:rsidRPr="004A65D1">
        <w:rPr>
          <w:rFonts w:ascii="Times New Roman" w:hAnsi="Times New Roman" w:cs="Times New Roman"/>
          <w:spacing w:val="-2"/>
          <w:w w:val="105"/>
          <w:sz w:val="20"/>
          <w:szCs w:val="20"/>
        </w:rPr>
        <w:t>]</w:t>
      </w:r>
    </w:p>
    <w:p w14:paraId="35C5E50C" w14:textId="77777777" w:rsidR="00E806B2" w:rsidRPr="004A65D1" w:rsidRDefault="00E806B2" w:rsidP="004A65D1">
      <w:pPr>
        <w:pStyle w:val="ListParagraph"/>
        <w:widowControl w:val="0"/>
        <w:numPr>
          <w:ilvl w:val="0"/>
          <w:numId w:val="7"/>
        </w:numPr>
        <w:tabs>
          <w:tab w:val="left" w:pos="784"/>
        </w:tabs>
        <w:autoSpaceDE w:val="0"/>
        <w:autoSpaceDN w:val="0"/>
        <w:spacing w:before="19" w:after="0" w:line="240" w:lineRule="auto"/>
        <w:ind w:right="358"/>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 xml:space="preserve">Brito, L.C.; </w:t>
      </w:r>
      <w:proofErr w:type="spellStart"/>
      <w:r w:rsidRPr="004A65D1">
        <w:rPr>
          <w:rFonts w:ascii="Times New Roman" w:hAnsi="Times New Roman" w:cs="Times New Roman"/>
          <w:w w:val="105"/>
          <w:sz w:val="20"/>
          <w:szCs w:val="20"/>
        </w:rPr>
        <w:t>Susto</w:t>
      </w:r>
      <w:proofErr w:type="spellEnd"/>
      <w:r w:rsidRPr="004A65D1">
        <w:rPr>
          <w:rFonts w:ascii="Times New Roman" w:hAnsi="Times New Roman" w:cs="Times New Roman"/>
          <w:w w:val="105"/>
          <w:sz w:val="20"/>
          <w:szCs w:val="20"/>
        </w:rPr>
        <w:t>, G.A.; Brito, J.N.; Duarte, M.A.</w:t>
      </w:r>
      <w:r w:rsidRPr="004A65D1">
        <w:rPr>
          <w:rFonts w:ascii="Times New Roman" w:hAnsi="Times New Roman" w:cs="Times New Roman"/>
          <w:spacing w:val="18"/>
          <w:w w:val="105"/>
          <w:sz w:val="20"/>
          <w:szCs w:val="20"/>
        </w:rPr>
        <w:t xml:space="preserve"> </w:t>
      </w:r>
      <w:r w:rsidRPr="004A65D1">
        <w:rPr>
          <w:rFonts w:ascii="Times New Roman" w:hAnsi="Times New Roman" w:cs="Times New Roman"/>
          <w:w w:val="105"/>
          <w:sz w:val="20"/>
          <w:szCs w:val="20"/>
        </w:rPr>
        <w:t xml:space="preserve">An explainable artificial intelligence approach for unsupervised fault detection </w:t>
      </w:r>
      <w:bookmarkStart w:id="13" w:name="_bookmark24"/>
      <w:bookmarkEnd w:id="13"/>
      <w:r w:rsidRPr="004A65D1">
        <w:rPr>
          <w:rFonts w:ascii="Times New Roman" w:hAnsi="Times New Roman" w:cs="Times New Roman"/>
          <w:w w:val="105"/>
          <w:sz w:val="20"/>
          <w:szCs w:val="20"/>
        </w:rPr>
        <w:t>and</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diagnosis</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in</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rotating</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machinery.</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i/>
          <w:w w:val="105"/>
          <w:sz w:val="20"/>
          <w:szCs w:val="20"/>
        </w:rPr>
        <w:t>Mech.</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i/>
          <w:w w:val="105"/>
          <w:sz w:val="20"/>
          <w:szCs w:val="20"/>
        </w:rPr>
        <w:t>Syst.</w:t>
      </w:r>
      <w:r w:rsidRPr="004A65D1">
        <w:rPr>
          <w:rFonts w:ascii="Times New Roman" w:hAnsi="Times New Roman" w:cs="Times New Roman"/>
          <w:i/>
          <w:spacing w:val="-11"/>
          <w:w w:val="105"/>
          <w:sz w:val="20"/>
          <w:szCs w:val="20"/>
        </w:rPr>
        <w:t xml:space="preserve"> </w:t>
      </w:r>
      <w:r w:rsidRPr="004A65D1">
        <w:rPr>
          <w:rFonts w:ascii="Times New Roman" w:hAnsi="Times New Roman" w:cs="Times New Roman"/>
          <w:i/>
          <w:w w:val="105"/>
          <w:sz w:val="20"/>
          <w:szCs w:val="20"/>
        </w:rPr>
        <w:t>Signal</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i/>
          <w:w w:val="105"/>
          <w:sz w:val="20"/>
          <w:szCs w:val="20"/>
        </w:rPr>
        <w:t>Process.</w:t>
      </w:r>
      <w:r w:rsidRPr="004A65D1">
        <w:rPr>
          <w:rFonts w:ascii="Times New Roman" w:hAnsi="Times New Roman" w:cs="Times New Roman"/>
          <w:i/>
          <w:spacing w:val="-10"/>
          <w:w w:val="105"/>
          <w:sz w:val="20"/>
          <w:szCs w:val="20"/>
        </w:rPr>
        <w:t xml:space="preserve"> </w:t>
      </w:r>
      <w:r w:rsidRPr="004A65D1">
        <w:rPr>
          <w:rFonts w:ascii="Times New Roman" w:hAnsi="Times New Roman" w:cs="Times New Roman"/>
          <w:b/>
          <w:w w:val="105"/>
          <w:sz w:val="20"/>
          <w:szCs w:val="20"/>
        </w:rPr>
        <w:t>2022</w:t>
      </w:r>
      <w:r w:rsidRPr="004A65D1">
        <w:rPr>
          <w:rFonts w:ascii="Times New Roman" w:hAnsi="Times New Roman" w:cs="Times New Roman"/>
          <w:w w:val="105"/>
          <w:sz w:val="20"/>
          <w:szCs w:val="20"/>
        </w:rPr>
        <w:t>,</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i/>
          <w:w w:val="105"/>
          <w:sz w:val="20"/>
          <w:szCs w:val="20"/>
        </w:rPr>
        <w:t>163</w:t>
      </w:r>
      <w:r w:rsidRPr="004A65D1">
        <w:rPr>
          <w:rFonts w:ascii="Times New Roman" w:hAnsi="Times New Roman" w:cs="Times New Roman"/>
          <w:w w:val="105"/>
          <w:sz w:val="20"/>
          <w:szCs w:val="20"/>
        </w:rPr>
        <w:t>,</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108105.</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"http://dx.doi.org/10.1016/j.ymssp.2021.108105"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03F0D6C1" w14:textId="77777777" w:rsidR="00E806B2" w:rsidRPr="004A65D1" w:rsidRDefault="00E806B2" w:rsidP="004A65D1">
      <w:pPr>
        <w:pStyle w:val="ListParagraph"/>
        <w:widowControl w:val="0"/>
        <w:numPr>
          <w:ilvl w:val="0"/>
          <w:numId w:val="7"/>
        </w:numPr>
        <w:tabs>
          <w:tab w:val="left" w:pos="773"/>
          <w:tab w:val="left" w:pos="784"/>
        </w:tabs>
        <w:autoSpaceDE w:val="0"/>
        <w:autoSpaceDN w:val="0"/>
        <w:spacing w:after="0" w:line="228" w:lineRule="auto"/>
        <w:ind w:left="773" w:right="358" w:hanging="420"/>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Kim, M.S.; Yun, J.P.; Park, P.</w:t>
      </w:r>
      <w:r w:rsidRPr="004A65D1">
        <w:rPr>
          <w:rFonts w:ascii="Times New Roman" w:hAnsi="Times New Roman" w:cs="Times New Roman"/>
          <w:spacing w:val="25"/>
          <w:w w:val="105"/>
          <w:sz w:val="20"/>
          <w:szCs w:val="20"/>
        </w:rPr>
        <w:t xml:space="preserve"> </w:t>
      </w:r>
      <w:r w:rsidRPr="004A65D1">
        <w:rPr>
          <w:rFonts w:ascii="Times New Roman" w:hAnsi="Times New Roman" w:cs="Times New Roman"/>
          <w:w w:val="105"/>
          <w:sz w:val="20"/>
          <w:szCs w:val="20"/>
        </w:rPr>
        <w:t>An Explainable Convolutional Neural Network for Fault Diagnosis in Linear Motion Guide.</w:t>
      </w:r>
      <w:r w:rsidRPr="004A65D1">
        <w:rPr>
          <w:rFonts w:ascii="Times New Roman" w:hAnsi="Times New Roman" w:cs="Times New Roman"/>
          <w:spacing w:val="35"/>
          <w:w w:val="105"/>
          <w:sz w:val="20"/>
          <w:szCs w:val="20"/>
        </w:rPr>
        <w:t xml:space="preserve"> </w:t>
      </w:r>
      <w:r w:rsidRPr="004A65D1">
        <w:rPr>
          <w:rFonts w:ascii="Times New Roman" w:hAnsi="Times New Roman" w:cs="Times New Roman"/>
          <w:i/>
          <w:w w:val="105"/>
          <w:sz w:val="20"/>
          <w:szCs w:val="20"/>
        </w:rPr>
        <w:t xml:space="preserve">IEEE </w:t>
      </w:r>
      <w:bookmarkStart w:id="14" w:name="_bookmark25"/>
      <w:bookmarkEnd w:id="14"/>
      <w:r w:rsidRPr="004A65D1">
        <w:rPr>
          <w:rFonts w:ascii="Times New Roman" w:hAnsi="Times New Roman" w:cs="Times New Roman"/>
          <w:i/>
          <w:spacing w:val="-2"/>
          <w:w w:val="105"/>
          <w:sz w:val="20"/>
          <w:szCs w:val="20"/>
        </w:rPr>
        <w:t>Trans.</w:t>
      </w:r>
      <w:r w:rsidRPr="004A65D1">
        <w:rPr>
          <w:rFonts w:ascii="Times New Roman" w:hAnsi="Times New Roman" w:cs="Times New Roman"/>
          <w:i/>
          <w:spacing w:val="-3"/>
          <w:w w:val="105"/>
          <w:sz w:val="20"/>
          <w:szCs w:val="20"/>
        </w:rPr>
        <w:t xml:space="preserve"> </w:t>
      </w:r>
      <w:r w:rsidRPr="004A65D1">
        <w:rPr>
          <w:rFonts w:ascii="Times New Roman" w:hAnsi="Times New Roman" w:cs="Times New Roman"/>
          <w:i/>
          <w:spacing w:val="-2"/>
          <w:w w:val="105"/>
          <w:sz w:val="20"/>
          <w:szCs w:val="20"/>
        </w:rPr>
        <w:t>Ind.</w:t>
      </w:r>
      <w:r w:rsidRPr="004A65D1">
        <w:rPr>
          <w:rFonts w:ascii="Times New Roman" w:hAnsi="Times New Roman" w:cs="Times New Roman"/>
          <w:i/>
          <w:spacing w:val="-3"/>
          <w:w w:val="105"/>
          <w:sz w:val="20"/>
          <w:szCs w:val="20"/>
        </w:rPr>
        <w:t xml:space="preserve"> </w:t>
      </w:r>
      <w:r w:rsidRPr="004A65D1">
        <w:rPr>
          <w:rFonts w:ascii="Times New Roman" w:hAnsi="Times New Roman" w:cs="Times New Roman"/>
          <w:i/>
          <w:spacing w:val="-2"/>
          <w:w w:val="105"/>
          <w:sz w:val="20"/>
          <w:szCs w:val="20"/>
        </w:rPr>
        <w:t>Inform.</w:t>
      </w:r>
      <w:r w:rsidRPr="004A65D1">
        <w:rPr>
          <w:rFonts w:ascii="Times New Roman" w:hAnsi="Times New Roman" w:cs="Times New Roman"/>
          <w:i/>
          <w:spacing w:val="-3"/>
          <w:w w:val="105"/>
          <w:sz w:val="20"/>
          <w:szCs w:val="20"/>
        </w:rPr>
        <w:t xml:space="preserve"> </w:t>
      </w:r>
      <w:r w:rsidRPr="004A65D1">
        <w:rPr>
          <w:rFonts w:ascii="Times New Roman" w:hAnsi="Times New Roman" w:cs="Times New Roman"/>
          <w:b/>
          <w:spacing w:val="-2"/>
          <w:w w:val="105"/>
          <w:sz w:val="20"/>
          <w:szCs w:val="20"/>
        </w:rPr>
        <w:t>2021</w:t>
      </w:r>
      <w:r w:rsidRPr="004A65D1">
        <w:rPr>
          <w:rFonts w:ascii="Times New Roman" w:hAnsi="Times New Roman" w:cs="Times New Roman"/>
          <w:spacing w:val="-2"/>
          <w:w w:val="105"/>
          <w:sz w:val="20"/>
          <w:szCs w:val="20"/>
        </w:rPr>
        <w:t>,</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i/>
          <w:spacing w:val="-2"/>
          <w:w w:val="105"/>
          <w:sz w:val="20"/>
          <w:szCs w:val="20"/>
        </w:rPr>
        <w:t>17</w:t>
      </w:r>
      <w:r w:rsidRPr="004A65D1">
        <w:rPr>
          <w:rFonts w:ascii="Times New Roman" w:hAnsi="Times New Roman" w:cs="Times New Roman"/>
          <w:spacing w:val="-2"/>
          <w:w w:val="105"/>
          <w:sz w:val="20"/>
          <w:szCs w:val="20"/>
        </w:rPr>
        <w:t>,</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spacing w:val="-2"/>
          <w:w w:val="105"/>
          <w:sz w:val="20"/>
          <w:szCs w:val="20"/>
        </w:rPr>
        <w:t>4036–4045.</w:t>
      </w:r>
      <w:r w:rsidRPr="004A65D1">
        <w:rPr>
          <w:rFonts w:ascii="Times New Roman" w:hAnsi="Times New Roman" w:cs="Times New Roman"/>
          <w:spacing w:val="18"/>
          <w:w w:val="105"/>
          <w:sz w:val="20"/>
          <w:szCs w:val="20"/>
        </w:rPr>
        <w:t xml:space="preserve"> </w:t>
      </w:r>
      <w:r w:rsidRPr="004A65D1">
        <w:rPr>
          <w:rFonts w:ascii="Times New Roman" w:hAnsi="Times New Roman" w:cs="Times New Roman"/>
          <w:spacing w:val="-2"/>
          <w:w w:val="105"/>
          <w:sz w:val="20"/>
          <w:szCs w:val="20"/>
        </w:rPr>
        <w:t>[</w:t>
      </w:r>
      <w:proofErr w:type="spellStart"/>
      <w:r>
        <w:fldChar w:fldCharType="begin"/>
      </w:r>
      <w:r>
        <w:instrText>HYPERLINK "http://dx.doi.org/10.1109/TII.2020.3012989" \h</w:instrText>
      </w:r>
      <w:r>
        <w:fldChar w:fldCharType="separate"/>
      </w:r>
      <w:r w:rsidRPr="004A65D1">
        <w:rPr>
          <w:rFonts w:ascii="Times New Roman" w:hAnsi="Times New Roman" w:cs="Times New Roman"/>
          <w:color w:val="0774B7"/>
          <w:spacing w:val="-2"/>
          <w:w w:val="105"/>
          <w:sz w:val="20"/>
          <w:szCs w:val="20"/>
        </w:rPr>
        <w:t>CrossRef</w:t>
      </w:r>
      <w:proofErr w:type="spellEnd"/>
      <w:r>
        <w:fldChar w:fldCharType="end"/>
      </w:r>
      <w:r w:rsidRPr="004A65D1">
        <w:rPr>
          <w:rFonts w:ascii="Times New Roman" w:hAnsi="Times New Roman" w:cs="Times New Roman"/>
          <w:spacing w:val="-2"/>
          <w:w w:val="105"/>
          <w:sz w:val="20"/>
          <w:szCs w:val="20"/>
        </w:rPr>
        <w:t>]</w:t>
      </w:r>
    </w:p>
    <w:p w14:paraId="375C96BE" w14:textId="556F4818" w:rsidR="00E806B2" w:rsidRPr="004A65D1" w:rsidRDefault="00E806B2" w:rsidP="004A65D1">
      <w:pPr>
        <w:pStyle w:val="ListParagraph"/>
        <w:widowControl w:val="0"/>
        <w:numPr>
          <w:ilvl w:val="0"/>
          <w:numId w:val="7"/>
        </w:numPr>
        <w:tabs>
          <w:tab w:val="left" w:pos="784"/>
        </w:tabs>
        <w:autoSpaceDE w:val="0"/>
        <w:autoSpaceDN w:val="0"/>
        <w:spacing w:after="0" w:line="226" w:lineRule="exact"/>
        <w:ind w:hanging="430"/>
        <w:contextualSpacing w:val="0"/>
        <w:jc w:val="both"/>
        <w:rPr>
          <w:rFonts w:ascii="Times New Roman" w:hAnsi="Times New Roman" w:cs="Times New Roman"/>
          <w:i/>
          <w:sz w:val="20"/>
          <w:szCs w:val="20"/>
        </w:rPr>
      </w:pPr>
      <w:r w:rsidRPr="004A65D1">
        <w:rPr>
          <w:rFonts w:ascii="Times New Roman" w:hAnsi="Times New Roman" w:cs="Times New Roman"/>
          <w:w w:val="105"/>
          <w:sz w:val="20"/>
          <w:szCs w:val="20"/>
        </w:rPr>
        <w:t>Kim,</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M.S.;</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Yun,</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J.P.;</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Park,</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P.</w:t>
      </w:r>
      <w:r w:rsidRPr="004A65D1">
        <w:rPr>
          <w:rFonts w:ascii="Times New Roman" w:hAnsi="Times New Roman" w:cs="Times New Roman"/>
          <w:spacing w:val="12"/>
          <w:w w:val="105"/>
          <w:sz w:val="20"/>
          <w:szCs w:val="20"/>
        </w:rPr>
        <w:t xml:space="preserve"> </w:t>
      </w:r>
      <w:r w:rsidRPr="004A65D1">
        <w:rPr>
          <w:rFonts w:ascii="Times New Roman" w:hAnsi="Times New Roman" w:cs="Times New Roman"/>
          <w:w w:val="105"/>
          <w:sz w:val="20"/>
          <w:szCs w:val="20"/>
        </w:rPr>
        <w:t>An</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Explainable</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Neural</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Network</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Fault</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Diagnosis</w:t>
      </w:r>
      <w:r w:rsidRPr="004A65D1">
        <w:rPr>
          <w:rFonts w:ascii="Times New Roman" w:hAnsi="Times New Roman" w:cs="Times New Roman"/>
          <w:spacing w:val="-4"/>
          <w:w w:val="105"/>
          <w:sz w:val="20"/>
          <w:szCs w:val="20"/>
        </w:rPr>
        <w:t xml:space="preserve"> </w:t>
      </w:r>
      <w:proofErr w:type="gramStart"/>
      <w:r w:rsidRPr="004A65D1">
        <w:rPr>
          <w:rFonts w:ascii="Times New Roman" w:hAnsi="Times New Roman" w:cs="Times New Roman"/>
          <w:w w:val="105"/>
          <w:sz w:val="20"/>
          <w:szCs w:val="20"/>
        </w:rPr>
        <w:t>With</w:t>
      </w:r>
      <w:proofErr w:type="gramEnd"/>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a</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Frequency</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Activation</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Map.</w:t>
      </w:r>
      <w:r w:rsidRPr="004A65D1">
        <w:rPr>
          <w:rFonts w:ascii="Times New Roman" w:hAnsi="Times New Roman" w:cs="Times New Roman"/>
          <w:spacing w:val="20"/>
          <w:w w:val="105"/>
          <w:sz w:val="20"/>
          <w:szCs w:val="20"/>
        </w:rPr>
        <w:t xml:space="preserve"> </w:t>
      </w:r>
      <w:r w:rsidRPr="004A65D1">
        <w:rPr>
          <w:rFonts w:ascii="Times New Roman" w:hAnsi="Times New Roman" w:cs="Times New Roman"/>
          <w:i/>
          <w:w w:val="105"/>
          <w:sz w:val="20"/>
          <w:szCs w:val="20"/>
        </w:rPr>
        <w:t>IEEE</w:t>
      </w:r>
      <w:r w:rsidRPr="004A65D1">
        <w:rPr>
          <w:rFonts w:ascii="Times New Roman" w:hAnsi="Times New Roman" w:cs="Times New Roman"/>
          <w:i/>
          <w:spacing w:val="-11"/>
          <w:w w:val="105"/>
          <w:sz w:val="20"/>
          <w:szCs w:val="20"/>
        </w:rPr>
        <w:t xml:space="preserve"> </w:t>
      </w:r>
      <w:r w:rsidRPr="004A65D1">
        <w:rPr>
          <w:rFonts w:ascii="Times New Roman" w:hAnsi="Times New Roman" w:cs="Times New Roman"/>
          <w:i/>
          <w:spacing w:val="-2"/>
          <w:w w:val="105"/>
          <w:sz w:val="20"/>
          <w:szCs w:val="20"/>
        </w:rPr>
        <w:t xml:space="preserve">Access </w:t>
      </w:r>
      <w:r w:rsidRPr="004A65D1">
        <w:rPr>
          <w:rFonts w:ascii="Times New Roman" w:hAnsi="Times New Roman" w:cs="Times New Roman"/>
          <w:b/>
          <w:w w:val="90"/>
          <w:sz w:val="20"/>
          <w:szCs w:val="20"/>
        </w:rPr>
        <w:t>2021</w:t>
      </w:r>
      <w:r w:rsidRPr="004A65D1">
        <w:rPr>
          <w:rFonts w:ascii="Times New Roman" w:hAnsi="Times New Roman" w:cs="Times New Roman"/>
          <w:w w:val="90"/>
          <w:sz w:val="20"/>
          <w:szCs w:val="20"/>
        </w:rPr>
        <w:t>,</w:t>
      </w:r>
      <w:r w:rsidRPr="004A65D1">
        <w:rPr>
          <w:rFonts w:ascii="Times New Roman" w:hAnsi="Times New Roman" w:cs="Times New Roman"/>
          <w:spacing w:val="9"/>
          <w:sz w:val="20"/>
          <w:szCs w:val="20"/>
        </w:rPr>
        <w:t xml:space="preserve"> </w:t>
      </w:r>
      <w:r w:rsidRPr="004A65D1">
        <w:rPr>
          <w:rFonts w:ascii="Times New Roman" w:hAnsi="Times New Roman" w:cs="Times New Roman"/>
          <w:i/>
          <w:w w:val="90"/>
          <w:sz w:val="20"/>
          <w:szCs w:val="20"/>
        </w:rPr>
        <w:t>9</w:t>
      </w:r>
      <w:r w:rsidRPr="004A65D1">
        <w:rPr>
          <w:rFonts w:ascii="Times New Roman" w:hAnsi="Times New Roman" w:cs="Times New Roman"/>
          <w:w w:val="90"/>
          <w:sz w:val="20"/>
          <w:szCs w:val="20"/>
        </w:rPr>
        <w:t>,</w:t>
      </w:r>
      <w:r w:rsidRPr="004A65D1">
        <w:rPr>
          <w:rFonts w:ascii="Times New Roman" w:hAnsi="Times New Roman" w:cs="Times New Roman"/>
          <w:spacing w:val="9"/>
          <w:sz w:val="20"/>
          <w:szCs w:val="20"/>
        </w:rPr>
        <w:t xml:space="preserve"> </w:t>
      </w:r>
      <w:r w:rsidRPr="004A65D1">
        <w:rPr>
          <w:rFonts w:ascii="Times New Roman" w:hAnsi="Times New Roman" w:cs="Times New Roman"/>
          <w:w w:val="90"/>
          <w:sz w:val="20"/>
          <w:szCs w:val="20"/>
        </w:rPr>
        <w:t>98962–98972.</w:t>
      </w:r>
      <w:r w:rsidRPr="004A65D1">
        <w:rPr>
          <w:rFonts w:ascii="Times New Roman" w:hAnsi="Times New Roman" w:cs="Times New Roman"/>
          <w:spacing w:val="42"/>
          <w:sz w:val="20"/>
          <w:szCs w:val="20"/>
        </w:rPr>
        <w:t xml:space="preserve"> </w:t>
      </w:r>
      <w:r w:rsidRPr="004A65D1">
        <w:rPr>
          <w:rFonts w:ascii="Times New Roman" w:hAnsi="Times New Roman" w:cs="Times New Roman"/>
          <w:spacing w:val="-2"/>
          <w:w w:val="90"/>
          <w:sz w:val="20"/>
          <w:szCs w:val="20"/>
        </w:rPr>
        <w:t>[</w:t>
      </w:r>
      <w:proofErr w:type="spellStart"/>
      <w:r>
        <w:fldChar w:fldCharType="begin"/>
      </w:r>
      <w:r>
        <w:instrText>HYPERLINK "http://dx.doi.org/10.1109/ACCESS.2021.3095565" \h</w:instrText>
      </w:r>
      <w:r>
        <w:fldChar w:fldCharType="separate"/>
      </w:r>
      <w:r w:rsidRPr="004A65D1">
        <w:rPr>
          <w:rFonts w:ascii="Times New Roman" w:hAnsi="Times New Roman" w:cs="Times New Roman"/>
          <w:color w:val="0774B7"/>
          <w:spacing w:val="-2"/>
          <w:w w:val="90"/>
          <w:sz w:val="20"/>
          <w:szCs w:val="20"/>
        </w:rPr>
        <w:t>CrossRef</w:t>
      </w:r>
      <w:proofErr w:type="spellEnd"/>
      <w:r>
        <w:fldChar w:fldCharType="end"/>
      </w:r>
      <w:r w:rsidRPr="004A65D1">
        <w:rPr>
          <w:rFonts w:ascii="Times New Roman" w:hAnsi="Times New Roman" w:cs="Times New Roman"/>
          <w:spacing w:val="-2"/>
          <w:w w:val="90"/>
          <w:sz w:val="20"/>
          <w:szCs w:val="20"/>
        </w:rPr>
        <w:t>]</w:t>
      </w:r>
    </w:p>
    <w:p w14:paraId="760FD162"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3" w:after="0" w:line="261" w:lineRule="auto"/>
        <w:ind w:right="357"/>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Saeki,</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M.;</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Ogata,</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J.;</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Murakawa,</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M.;</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Ogawa,</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T.</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Visual</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explanation</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neural</w:t>
      </w:r>
      <w:r w:rsidRPr="004A65D1">
        <w:rPr>
          <w:rFonts w:ascii="Times New Roman" w:hAnsi="Times New Roman" w:cs="Times New Roman"/>
          <w:spacing w:val="-10"/>
          <w:w w:val="105"/>
          <w:sz w:val="20"/>
          <w:szCs w:val="20"/>
        </w:rPr>
        <w:t xml:space="preserve"> </w:t>
      </w:r>
      <w:proofErr w:type="gramStart"/>
      <w:r w:rsidRPr="004A65D1">
        <w:rPr>
          <w:rFonts w:ascii="Times New Roman" w:hAnsi="Times New Roman" w:cs="Times New Roman"/>
          <w:w w:val="105"/>
          <w:sz w:val="20"/>
          <w:szCs w:val="20"/>
        </w:rPr>
        <w:t>network</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based</w:t>
      </w:r>
      <w:proofErr w:type="gramEnd"/>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rotation</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machinery</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anomaly</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detection system.</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 xml:space="preserve">In Proceedings of the 2019 IEEE International Conference on Prognostics and Health Management (ICPHM), San </w:t>
      </w:r>
      <w:bookmarkStart w:id="15" w:name="_bookmark26"/>
      <w:bookmarkEnd w:id="15"/>
      <w:r w:rsidRPr="004A65D1">
        <w:rPr>
          <w:rFonts w:ascii="Times New Roman" w:hAnsi="Times New Roman" w:cs="Times New Roman"/>
          <w:w w:val="105"/>
          <w:sz w:val="20"/>
          <w:szCs w:val="20"/>
        </w:rPr>
        <w:t>Francisco, CA, USA, 17–20 June 2019; pp. 1–4.</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"http://dx.doi.org/10.1109/ICPHM.2019.8819396"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57E09F0D" w14:textId="77777777" w:rsidR="00E806B2" w:rsidRPr="004A65D1" w:rsidRDefault="00E806B2" w:rsidP="004A65D1">
      <w:pPr>
        <w:pStyle w:val="ListParagraph"/>
        <w:widowControl w:val="0"/>
        <w:numPr>
          <w:ilvl w:val="0"/>
          <w:numId w:val="7"/>
        </w:numPr>
        <w:tabs>
          <w:tab w:val="left" w:pos="784"/>
        </w:tabs>
        <w:autoSpaceDE w:val="0"/>
        <w:autoSpaceDN w:val="0"/>
        <w:spacing w:before="1" w:after="0" w:line="240" w:lineRule="auto"/>
        <w:ind w:right="358"/>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Chen, H.Y.; Lee, C.H.</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w w:val="105"/>
          <w:sz w:val="20"/>
          <w:szCs w:val="20"/>
        </w:rPr>
        <w:t xml:space="preserve">Vibration Signals Analysis by Explainable Artificial Intelligence (XAI) Approach: Application on Bearing </w:t>
      </w:r>
      <w:bookmarkStart w:id="16" w:name="_bookmark27"/>
      <w:bookmarkEnd w:id="16"/>
      <w:r w:rsidRPr="004A65D1">
        <w:rPr>
          <w:rFonts w:ascii="Times New Roman" w:hAnsi="Times New Roman" w:cs="Times New Roman"/>
          <w:sz w:val="20"/>
          <w:szCs w:val="20"/>
        </w:rPr>
        <w:t>Faults Diagnosis.</w:t>
      </w:r>
      <w:r w:rsidRPr="004A65D1">
        <w:rPr>
          <w:rFonts w:ascii="Times New Roman" w:hAnsi="Times New Roman" w:cs="Times New Roman"/>
          <w:spacing w:val="40"/>
          <w:sz w:val="20"/>
          <w:szCs w:val="20"/>
        </w:rPr>
        <w:t xml:space="preserve"> </w:t>
      </w:r>
      <w:r w:rsidRPr="004A65D1">
        <w:rPr>
          <w:rFonts w:ascii="Times New Roman" w:hAnsi="Times New Roman" w:cs="Times New Roman"/>
          <w:i/>
          <w:sz w:val="20"/>
          <w:szCs w:val="20"/>
        </w:rPr>
        <w:t xml:space="preserve">IEEE Access </w:t>
      </w:r>
      <w:r w:rsidRPr="004A65D1">
        <w:rPr>
          <w:rFonts w:ascii="Times New Roman" w:hAnsi="Times New Roman" w:cs="Times New Roman"/>
          <w:b/>
          <w:sz w:val="20"/>
          <w:szCs w:val="20"/>
        </w:rPr>
        <w:t>2020</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8</w:t>
      </w:r>
      <w:r w:rsidRPr="004A65D1">
        <w:rPr>
          <w:rFonts w:ascii="Times New Roman" w:hAnsi="Times New Roman" w:cs="Times New Roman"/>
          <w:sz w:val="20"/>
          <w:szCs w:val="20"/>
        </w:rPr>
        <w:t>, 134246–134256.</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w:t>
      </w:r>
      <w:proofErr w:type="spellStart"/>
      <w:r>
        <w:fldChar w:fldCharType="begin"/>
      </w:r>
      <w:r>
        <w:instrText>HYPERLINK "http://dx.doi.org/10.1109/ACCESS.2020.3006491" \h</w:instrText>
      </w:r>
      <w:r>
        <w:fldChar w:fldCharType="separate"/>
      </w:r>
      <w:r w:rsidRPr="004A65D1">
        <w:rPr>
          <w:rFonts w:ascii="Times New Roman" w:hAnsi="Times New Roman" w:cs="Times New Roman"/>
          <w:color w:val="0774B7"/>
          <w:sz w:val="20"/>
          <w:szCs w:val="20"/>
        </w:rPr>
        <w:t>CrossRef</w:t>
      </w:r>
      <w:proofErr w:type="spellEnd"/>
      <w:r>
        <w:fldChar w:fldCharType="end"/>
      </w:r>
      <w:r w:rsidRPr="004A65D1">
        <w:rPr>
          <w:rFonts w:ascii="Times New Roman" w:hAnsi="Times New Roman" w:cs="Times New Roman"/>
          <w:sz w:val="20"/>
          <w:szCs w:val="20"/>
        </w:rPr>
        <w:t>]</w:t>
      </w:r>
    </w:p>
    <w:p w14:paraId="5F4298B4" w14:textId="77777777" w:rsidR="00E806B2" w:rsidRPr="004A65D1" w:rsidRDefault="00E806B2" w:rsidP="004A65D1">
      <w:pPr>
        <w:pStyle w:val="ListParagraph"/>
        <w:widowControl w:val="0"/>
        <w:numPr>
          <w:ilvl w:val="0"/>
          <w:numId w:val="7"/>
        </w:numPr>
        <w:tabs>
          <w:tab w:val="left" w:pos="779"/>
          <w:tab w:val="left" w:pos="783"/>
        </w:tabs>
        <w:autoSpaceDE w:val="0"/>
        <w:autoSpaceDN w:val="0"/>
        <w:spacing w:before="6" w:after="0" w:line="240" w:lineRule="auto"/>
        <w:ind w:left="779" w:right="358" w:hanging="425"/>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 xml:space="preserve">Nor, A.K.M.; </w:t>
      </w:r>
      <w:proofErr w:type="spellStart"/>
      <w:r w:rsidRPr="004A65D1">
        <w:rPr>
          <w:rFonts w:ascii="Times New Roman" w:hAnsi="Times New Roman" w:cs="Times New Roman"/>
          <w:w w:val="105"/>
          <w:sz w:val="20"/>
          <w:szCs w:val="20"/>
        </w:rPr>
        <w:t>Pedapati</w:t>
      </w:r>
      <w:proofErr w:type="spellEnd"/>
      <w:r w:rsidRPr="004A65D1">
        <w:rPr>
          <w:rFonts w:ascii="Times New Roman" w:hAnsi="Times New Roman" w:cs="Times New Roman"/>
          <w:w w:val="105"/>
          <w:sz w:val="20"/>
          <w:szCs w:val="20"/>
        </w:rPr>
        <w:t>, S.R.; Muhammad, M.</w:t>
      </w:r>
      <w:r w:rsidRPr="004A65D1">
        <w:rPr>
          <w:rFonts w:ascii="Times New Roman" w:hAnsi="Times New Roman" w:cs="Times New Roman"/>
          <w:spacing w:val="25"/>
          <w:w w:val="105"/>
          <w:sz w:val="20"/>
          <w:szCs w:val="20"/>
        </w:rPr>
        <w:t xml:space="preserve"> </w:t>
      </w:r>
      <w:r w:rsidRPr="004A65D1">
        <w:rPr>
          <w:rFonts w:ascii="Times New Roman" w:hAnsi="Times New Roman" w:cs="Times New Roman"/>
          <w:w w:val="105"/>
          <w:sz w:val="20"/>
          <w:szCs w:val="20"/>
        </w:rPr>
        <w:t xml:space="preserve">Application of Explainable AI (Xai) For Anomaly Detection and Prognostic of Gas </w:t>
      </w:r>
      <w:bookmarkStart w:id="17" w:name="_bookmark28"/>
      <w:bookmarkEnd w:id="17"/>
      <w:r w:rsidRPr="004A65D1">
        <w:rPr>
          <w:rFonts w:ascii="Times New Roman" w:hAnsi="Times New Roman" w:cs="Times New Roman"/>
          <w:w w:val="105"/>
          <w:sz w:val="20"/>
          <w:szCs w:val="20"/>
        </w:rPr>
        <w:t>Turbines</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with</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Uncertainty</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Quantification.</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i/>
          <w:w w:val="105"/>
          <w:sz w:val="20"/>
          <w:szCs w:val="20"/>
        </w:rPr>
        <w:t>Preprints</w:t>
      </w:r>
      <w:r w:rsidRPr="004A65D1">
        <w:rPr>
          <w:rFonts w:ascii="Times New Roman" w:hAnsi="Times New Roman" w:cs="Times New Roman"/>
          <w:i/>
          <w:spacing w:val="10"/>
          <w:w w:val="105"/>
          <w:sz w:val="20"/>
          <w:szCs w:val="20"/>
        </w:rPr>
        <w:t xml:space="preserve"> </w:t>
      </w:r>
      <w:r w:rsidRPr="004A65D1">
        <w:rPr>
          <w:rFonts w:ascii="Times New Roman" w:hAnsi="Times New Roman" w:cs="Times New Roman"/>
          <w:b/>
          <w:w w:val="105"/>
          <w:sz w:val="20"/>
          <w:szCs w:val="20"/>
        </w:rPr>
        <w:t>2021</w:t>
      </w:r>
      <w:r w:rsidRPr="004A65D1">
        <w:rPr>
          <w:rFonts w:ascii="Times New Roman" w:hAnsi="Times New Roman" w:cs="Times New Roman"/>
          <w:w w:val="105"/>
          <w:sz w:val="20"/>
          <w:szCs w:val="20"/>
        </w:rPr>
        <w:t>,</w:t>
      </w:r>
      <w:r w:rsidRPr="004A65D1">
        <w:rPr>
          <w:rFonts w:ascii="Times New Roman" w:hAnsi="Times New Roman" w:cs="Times New Roman"/>
          <w:spacing w:val="-10"/>
          <w:w w:val="105"/>
          <w:sz w:val="20"/>
          <w:szCs w:val="20"/>
        </w:rPr>
        <w:t xml:space="preserve"> </w:t>
      </w:r>
      <w:proofErr w:type="gramStart"/>
      <w:r w:rsidRPr="004A65D1">
        <w:rPr>
          <w:rFonts w:ascii="Times New Roman" w:hAnsi="Times New Roman" w:cs="Times New Roman"/>
          <w:w w:val="105"/>
          <w:sz w:val="20"/>
          <w:szCs w:val="20"/>
        </w:rPr>
        <w:t>2021090034</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w:t>
      </w:r>
      <w:proofErr w:type="gramEnd"/>
      <w:r w:rsidRPr="004A65D1">
        <w:rPr>
          <w:rFonts w:ascii="Times New Roman" w:hAnsi="Times New Roman" w:cs="Times New Roman"/>
          <w:spacing w:val="7"/>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"http://dx.doi.org/10.20944/preprints202109.0034.v1"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18E90936"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6" w:after="0" w:line="242" w:lineRule="auto"/>
        <w:ind w:right="335"/>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Madhikermi</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M.;</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Malhi,</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A.K.;</w:t>
      </w:r>
      <w:r w:rsidRPr="004A65D1">
        <w:rPr>
          <w:rFonts w:ascii="Times New Roman" w:hAnsi="Times New Roman" w:cs="Times New Roman"/>
          <w:spacing w:val="-10"/>
          <w:w w:val="105"/>
          <w:sz w:val="20"/>
          <w:szCs w:val="20"/>
        </w:rPr>
        <w:t xml:space="preserve"> </w:t>
      </w:r>
      <w:proofErr w:type="spellStart"/>
      <w:r w:rsidRPr="004A65D1">
        <w:rPr>
          <w:rFonts w:ascii="Times New Roman" w:hAnsi="Times New Roman" w:cs="Times New Roman"/>
          <w:w w:val="105"/>
          <w:sz w:val="20"/>
          <w:szCs w:val="20"/>
        </w:rPr>
        <w:t>Främling</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K.</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Explainable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Artificial</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Intelligence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Based</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Heat</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Recycler</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Fault</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Detection</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in</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Air</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 xml:space="preserve">Handling </w:t>
      </w:r>
      <w:r w:rsidRPr="004A65D1">
        <w:rPr>
          <w:rFonts w:ascii="Times New Roman" w:hAnsi="Times New Roman" w:cs="Times New Roman"/>
          <w:sz w:val="20"/>
          <w:szCs w:val="20"/>
        </w:rPr>
        <w:t>Unit.</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 xml:space="preserve">In </w:t>
      </w:r>
      <w:r w:rsidRPr="004A65D1">
        <w:rPr>
          <w:rFonts w:ascii="Times New Roman" w:hAnsi="Times New Roman" w:cs="Times New Roman"/>
          <w:i/>
          <w:sz w:val="20"/>
          <w:szCs w:val="20"/>
        </w:rPr>
        <w:t>Explainable, Transparent Autonomous Agents and Multi-Agent Systems</w:t>
      </w:r>
      <w:r w:rsidRPr="004A65D1">
        <w:rPr>
          <w:rFonts w:ascii="Times New Roman" w:hAnsi="Times New Roman" w:cs="Times New Roman"/>
          <w:sz w:val="20"/>
          <w:szCs w:val="20"/>
        </w:rPr>
        <w:t xml:space="preserve">; Calvaresi, D.; Najjar, A.; Schumacher, M.; </w:t>
      </w:r>
      <w:proofErr w:type="spellStart"/>
      <w:r w:rsidRPr="004A65D1">
        <w:rPr>
          <w:rFonts w:ascii="Times New Roman" w:hAnsi="Times New Roman" w:cs="Times New Roman"/>
          <w:sz w:val="20"/>
          <w:szCs w:val="20"/>
        </w:rPr>
        <w:t>Främling</w:t>
      </w:r>
      <w:proofErr w:type="spellEnd"/>
      <w:r w:rsidRPr="004A65D1">
        <w:rPr>
          <w:rFonts w:ascii="Times New Roman" w:hAnsi="Times New Roman" w:cs="Times New Roman"/>
          <w:sz w:val="20"/>
          <w:szCs w:val="20"/>
        </w:rPr>
        <w:t>,</w:t>
      </w:r>
      <w:r w:rsidRPr="004A65D1">
        <w:rPr>
          <w:rFonts w:ascii="Times New Roman" w:hAnsi="Times New Roman" w:cs="Times New Roman"/>
          <w:w w:val="105"/>
          <w:sz w:val="20"/>
          <w:szCs w:val="20"/>
        </w:rPr>
        <w:t xml:space="preserve"> </w:t>
      </w:r>
      <w:bookmarkStart w:id="18" w:name="_bookmark29"/>
      <w:bookmarkEnd w:id="18"/>
      <w:r w:rsidRPr="004A65D1">
        <w:rPr>
          <w:rFonts w:ascii="Times New Roman" w:hAnsi="Times New Roman" w:cs="Times New Roman"/>
          <w:w w:val="105"/>
          <w:sz w:val="20"/>
          <w:szCs w:val="20"/>
        </w:rPr>
        <w:t>K., Eds.; Springer: Cham, Switzerland, 2019; pp. 110–125.</w:t>
      </w:r>
    </w:p>
    <w:p w14:paraId="58B0C226" w14:textId="23D484E2" w:rsidR="00E806B2" w:rsidRPr="004A65D1" w:rsidRDefault="00E806B2" w:rsidP="004A65D1">
      <w:pPr>
        <w:pStyle w:val="ListParagraph"/>
        <w:widowControl w:val="0"/>
        <w:numPr>
          <w:ilvl w:val="0"/>
          <w:numId w:val="7"/>
        </w:numPr>
        <w:tabs>
          <w:tab w:val="left" w:pos="783"/>
        </w:tabs>
        <w:autoSpaceDE w:val="0"/>
        <w:autoSpaceDN w:val="0"/>
        <w:spacing w:before="1" w:after="0" w:line="236" w:lineRule="exact"/>
        <w:ind w:left="783" w:hanging="429"/>
        <w:contextualSpacing w:val="0"/>
        <w:jc w:val="both"/>
        <w:rPr>
          <w:rFonts w:ascii="Times New Roman" w:hAnsi="Times New Roman" w:cs="Times New Roman"/>
          <w:i/>
          <w:sz w:val="20"/>
          <w:szCs w:val="20"/>
        </w:rPr>
      </w:pPr>
      <w:proofErr w:type="spellStart"/>
      <w:r w:rsidRPr="004A65D1">
        <w:rPr>
          <w:rFonts w:ascii="Times New Roman" w:hAnsi="Times New Roman" w:cs="Times New Roman"/>
          <w:w w:val="105"/>
          <w:sz w:val="20"/>
          <w:szCs w:val="20"/>
        </w:rPr>
        <w:t>Grezmak</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J.;</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Wang,</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P.;</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Sun,</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C.;</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Gao,</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R.X.</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Explainable</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Convolutional</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Neural</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Network</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Gearbox</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Fault</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Diagnosis.</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i/>
          <w:w w:val="105"/>
          <w:sz w:val="20"/>
          <w:szCs w:val="20"/>
        </w:rPr>
        <w:t>Procedia</w:t>
      </w:r>
      <w:r w:rsidRPr="004A65D1">
        <w:rPr>
          <w:rFonts w:ascii="Times New Roman" w:hAnsi="Times New Roman" w:cs="Times New Roman"/>
          <w:i/>
          <w:spacing w:val="-11"/>
          <w:w w:val="105"/>
          <w:sz w:val="20"/>
          <w:szCs w:val="20"/>
        </w:rPr>
        <w:t xml:space="preserve"> </w:t>
      </w:r>
      <w:r w:rsidRPr="004A65D1">
        <w:rPr>
          <w:rFonts w:ascii="Times New Roman" w:hAnsi="Times New Roman" w:cs="Times New Roman"/>
          <w:i/>
          <w:spacing w:val="-4"/>
          <w:w w:val="105"/>
          <w:sz w:val="20"/>
          <w:szCs w:val="20"/>
        </w:rPr>
        <w:t>CIRP</w:t>
      </w:r>
      <w:bookmarkStart w:id="19" w:name="_bookmark30"/>
      <w:bookmarkEnd w:id="19"/>
      <w:r w:rsidRPr="004A65D1">
        <w:rPr>
          <w:rFonts w:ascii="Times New Roman" w:hAnsi="Times New Roman" w:cs="Times New Roman"/>
          <w:i/>
          <w:spacing w:val="-4"/>
          <w:w w:val="105"/>
          <w:sz w:val="20"/>
          <w:szCs w:val="20"/>
        </w:rPr>
        <w:t xml:space="preserve"> </w:t>
      </w:r>
      <w:r w:rsidRPr="004A65D1">
        <w:rPr>
          <w:rFonts w:ascii="Times New Roman" w:hAnsi="Times New Roman" w:cs="Times New Roman"/>
          <w:b/>
          <w:spacing w:val="-6"/>
          <w:sz w:val="20"/>
          <w:szCs w:val="20"/>
        </w:rPr>
        <w:t>2019</w:t>
      </w:r>
      <w:r w:rsidRPr="004A65D1">
        <w:rPr>
          <w:rFonts w:ascii="Times New Roman" w:hAnsi="Times New Roman" w:cs="Times New Roman"/>
          <w:spacing w:val="-6"/>
          <w:sz w:val="20"/>
          <w:szCs w:val="20"/>
        </w:rPr>
        <w:t>,</w:t>
      </w:r>
      <w:r w:rsidRPr="004A65D1">
        <w:rPr>
          <w:rFonts w:ascii="Times New Roman" w:hAnsi="Times New Roman" w:cs="Times New Roman"/>
          <w:spacing w:val="-1"/>
          <w:sz w:val="20"/>
          <w:szCs w:val="20"/>
        </w:rPr>
        <w:t xml:space="preserve"> </w:t>
      </w:r>
      <w:r w:rsidRPr="004A65D1">
        <w:rPr>
          <w:rFonts w:ascii="Times New Roman" w:hAnsi="Times New Roman" w:cs="Times New Roman"/>
          <w:i/>
          <w:spacing w:val="-6"/>
          <w:sz w:val="20"/>
          <w:szCs w:val="20"/>
        </w:rPr>
        <w:t>80</w:t>
      </w:r>
      <w:r w:rsidRPr="004A65D1">
        <w:rPr>
          <w:rFonts w:ascii="Times New Roman" w:hAnsi="Times New Roman" w:cs="Times New Roman"/>
          <w:spacing w:val="-6"/>
          <w:sz w:val="20"/>
          <w:szCs w:val="20"/>
        </w:rPr>
        <w:t>,</w:t>
      </w:r>
      <w:r w:rsidRPr="004A65D1">
        <w:rPr>
          <w:rFonts w:ascii="Times New Roman" w:hAnsi="Times New Roman" w:cs="Times New Roman"/>
          <w:sz w:val="20"/>
          <w:szCs w:val="20"/>
        </w:rPr>
        <w:t xml:space="preserve"> </w:t>
      </w:r>
      <w:r w:rsidRPr="004A65D1">
        <w:rPr>
          <w:rFonts w:ascii="Times New Roman" w:hAnsi="Times New Roman" w:cs="Times New Roman"/>
          <w:spacing w:val="-6"/>
          <w:sz w:val="20"/>
          <w:szCs w:val="20"/>
        </w:rPr>
        <w:t>476–481.</w:t>
      </w:r>
      <w:r w:rsidRPr="004A65D1">
        <w:rPr>
          <w:rFonts w:ascii="Times New Roman" w:hAnsi="Times New Roman" w:cs="Times New Roman"/>
          <w:spacing w:val="8"/>
          <w:sz w:val="20"/>
          <w:szCs w:val="20"/>
        </w:rPr>
        <w:t xml:space="preserve"> </w:t>
      </w:r>
      <w:r w:rsidRPr="004A65D1">
        <w:rPr>
          <w:rFonts w:ascii="Times New Roman" w:hAnsi="Times New Roman" w:cs="Times New Roman"/>
          <w:spacing w:val="-6"/>
          <w:sz w:val="20"/>
          <w:szCs w:val="20"/>
        </w:rPr>
        <w:t>[</w:t>
      </w:r>
      <w:proofErr w:type="spellStart"/>
      <w:r>
        <w:fldChar w:fldCharType="begin"/>
      </w:r>
      <w:r>
        <w:instrText>HYPERLINK "http://dx.doi.org/10.1016/j.procir.2018.12.008" \h</w:instrText>
      </w:r>
      <w:r>
        <w:fldChar w:fldCharType="separate"/>
      </w:r>
      <w:r w:rsidRPr="004A65D1">
        <w:rPr>
          <w:rFonts w:ascii="Times New Roman" w:hAnsi="Times New Roman" w:cs="Times New Roman"/>
          <w:color w:val="0774B7"/>
          <w:spacing w:val="-6"/>
          <w:sz w:val="20"/>
          <w:szCs w:val="20"/>
        </w:rPr>
        <w:t>CrossRef</w:t>
      </w:r>
      <w:proofErr w:type="spellEnd"/>
      <w:r>
        <w:fldChar w:fldCharType="end"/>
      </w:r>
      <w:r w:rsidRPr="004A65D1">
        <w:rPr>
          <w:rFonts w:ascii="Times New Roman" w:hAnsi="Times New Roman" w:cs="Times New Roman"/>
          <w:spacing w:val="-6"/>
          <w:sz w:val="20"/>
          <w:szCs w:val="20"/>
        </w:rPr>
        <w:t>]</w:t>
      </w:r>
    </w:p>
    <w:p w14:paraId="10151648"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6" w:after="0" w:line="240" w:lineRule="auto"/>
        <w:ind w:right="357"/>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Grezmak</w:t>
      </w:r>
      <w:proofErr w:type="spellEnd"/>
      <w:r w:rsidRPr="004A65D1">
        <w:rPr>
          <w:rFonts w:ascii="Times New Roman" w:hAnsi="Times New Roman" w:cs="Times New Roman"/>
          <w:w w:val="105"/>
          <w:sz w:val="20"/>
          <w:szCs w:val="20"/>
        </w:rPr>
        <w:t>, J.; Zhang, J.; Wang, P.; Loparo, K.A.; Gao, R.X.</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 xml:space="preserve">Interpretable Convolutional Neural Network Through Layer-wise </w:t>
      </w:r>
      <w:bookmarkStart w:id="20" w:name="_bookmark31"/>
      <w:bookmarkEnd w:id="20"/>
      <w:r w:rsidRPr="004A65D1">
        <w:rPr>
          <w:rFonts w:ascii="Times New Roman" w:hAnsi="Times New Roman" w:cs="Times New Roman"/>
          <w:w w:val="105"/>
          <w:sz w:val="20"/>
          <w:szCs w:val="20"/>
        </w:rPr>
        <w:t>Relevance</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Propagation</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Machine</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Fault</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Diagnosis.</w:t>
      </w:r>
      <w:r w:rsidRPr="004A65D1">
        <w:rPr>
          <w:rFonts w:ascii="Times New Roman" w:hAnsi="Times New Roman" w:cs="Times New Roman"/>
          <w:spacing w:val="14"/>
          <w:w w:val="105"/>
          <w:sz w:val="20"/>
          <w:szCs w:val="20"/>
        </w:rPr>
        <w:t xml:space="preserve"> </w:t>
      </w:r>
      <w:r w:rsidRPr="004A65D1">
        <w:rPr>
          <w:rFonts w:ascii="Times New Roman" w:hAnsi="Times New Roman" w:cs="Times New Roman"/>
          <w:i/>
          <w:w w:val="105"/>
          <w:sz w:val="20"/>
          <w:szCs w:val="20"/>
        </w:rPr>
        <w:t>IEEE</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i/>
          <w:w w:val="105"/>
          <w:sz w:val="20"/>
          <w:szCs w:val="20"/>
        </w:rPr>
        <w:t>Sens.</w:t>
      </w:r>
      <w:r w:rsidRPr="004A65D1">
        <w:rPr>
          <w:rFonts w:ascii="Times New Roman" w:hAnsi="Times New Roman" w:cs="Times New Roman"/>
          <w:i/>
          <w:spacing w:val="-6"/>
          <w:w w:val="105"/>
          <w:sz w:val="20"/>
          <w:szCs w:val="20"/>
        </w:rPr>
        <w:t xml:space="preserve"> </w:t>
      </w:r>
      <w:r w:rsidRPr="004A65D1">
        <w:rPr>
          <w:rFonts w:ascii="Times New Roman" w:hAnsi="Times New Roman" w:cs="Times New Roman"/>
          <w:i/>
          <w:w w:val="105"/>
          <w:sz w:val="20"/>
          <w:szCs w:val="20"/>
        </w:rPr>
        <w:t>J.</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b/>
          <w:w w:val="105"/>
          <w:sz w:val="20"/>
          <w:szCs w:val="20"/>
        </w:rPr>
        <w:t>2020</w:t>
      </w:r>
      <w:r w:rsidRPr="004A65D1">
        <w:rPr>
          <w:rFonts w:ascii="Times New Roman" w:hAnsi="Times New Roman" w:cs="Times New Roman"/>
          <w:w w:val="105"/>
          <w:sz w:val="20"/>
          <w:szCs w:val="20"/>
        </w:rPr>
        <w:t>,</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i/>
          <w:w w:val="105"/>
          <w:sz w:val="20"/>
          <w:szCs w:val="20"/>
        </w:rPr>
        <w:t>20</w:t>
      </w:r>
      <w:r w:rsidRPr="004A65D1">
        <w:rPr>
          <w:rFonts w:ascii="Times New Roman" w:hAnsi="Times New Roman" w:cs="Times New Roman"/>
          <w:w w:val="105"/>
          <w:sz w:val="20"/>
          <w:szCs w:val="20"/>
        </w:rPr>
        <w:t>,</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3172–3181.</w:t>
      </w:r>
      <w:r w:rsidRPr="004A65D1">
        <w:rPr>
          <w:rFonts w:ascii="Times New Roman" w:hAnsi="Times New Roman" w:cs="Times New Roman"/>
          <w:spacing w:val="14"/>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"http://dx.doi.org/10.1109/JSEN.2019.2958787"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14047FE8"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6" w:after="0" w:line="261" w:lineRule="auto"/>
        <w:ind w:right="326"/>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Amarasinghe, K.; Kenney, K.; Manic, M.</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Toward Explainable Deep Neural Network Based Anomaly Detection.</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In Proceedings of the 2018 11th International Conference on Human System Interaction (HSI), Gdansk, Poland, 4–6 July 2018; pp.</w:t>
      </w:r>
      <w:r w:rsidRPr="004A65D1">
        <w:rPr>
          <w:rFonts w:ascii="Times New Roman" w:hAnsi="Times New Roman" w:cs="Times New Roman"/>
          <w:spacing w:val="25"/>
          <w:w w:val="105"/>
          <w:sz w:val="20"/>
          <w:szCs w:val="20"/>
        </w:rPr>
        <w:t xml:space="preserve"> </w:t>
      </w:r>
      <w:r w:rsidRPr="004A65D1">
        <w:rPr>
          <w:rFonts w:ascii="Times New Roman" w:hAnsi="Times New Roman" w:cs="Times New Roman"/>
          <w:w w:val="105"/>
          <w:sz w:val="20"/>
          <w:szCs w:val="20"/>
        </w:rPr>
        <w:t xml:space="preserve">311–317. </w:t>
      </w:r>
      <w:bookmarkStart w:id="21" w:name="_bookmark32"/>
      <w:bookmarkEnd w:id="21"/>
      <w:r w:rsidRPr="004A65D1">
        <w:rPr>
          <w:rFonts w:ascii="Times New Roman" w:hAnsi="Times New Roman" w:cs="Times New Roman"/>
          <w:spacing w:val="-2"/>
          <w:w w:val="105"/>
          <w:sz w:val="20"/>
          <w:szCs w:val="20"/>
        </w:rPr>
        <w:t>[</w:t>
      </w:r>
      <w:proofErr w:type="spellStart"/>
      <w:r>
        <w:fldChar w:fldCharType="begin"/>
      </w:r>
      <w:r>
        <w:instrText>HYPERLINK "http://dx.doi.org/10.1109/HSI.2018.8430788" \h</w:instrText>
      </w:r>
      <w:r>
        <w:fldChar w:fldCharType="separate"/>
      </w:r>
      <w:r w:rsidRPr="004A65D1">
        <w:rPr>
          <w:rFonts w:ascii="Times New Roman" w:hAnsi="Times New Roman" w:cs="Times New Roman"/>
          <w:color w:val="0774B7"/>
          <w:spacing w:val="-2"/>
          <w:w w:val="105"/>
          <w:sz w:val="20"/>
          <w:szCs w:val="20"/>
        </w:rPr>
        <w:t>CrossRef</w:t>
      </w:r>
      <w:proofErr w:type="spellEnd"/>
      <w:r>
        <w:fldChar w:fldCharType="end"/>
      </w:r>
      <w:r w:rsidRPr="004A65D1">
        <w:rPr>
          <w:rFonts w:ascii="Times New Roman" w:hAnsi="Times New Roman" w:cs="Times New Roman"/>
          <w:spacing w:val="-2"/>
          <w:w w:val="105"/>
          <w:sz w:val="20"/>
          <w:szCs w:val="20"/>
        </w:rPr>
        <w:t>]</w:t>
      </w:r>
    </w:p>
    <w:p w14:paraId="0BABA028"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after="0" w:line="240" w:lineRule="auto"/>
        <w:ind w:right="357"/>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Keleko</w:t>
      </w:r>
      <w:proofErr w:type="spellEnd"/>
      <w:r w:rsidRPr="004A65D1">
        <w:rPr>
          <w:rFonts w:ascii="Times New Roman" w:hAnsi="Times New Roman" w:cs="Times New Roman"/>
          <w:w w:val="105"/>
          <w:sz w:val="20"/>
          <w:szCs w:val="20"/>
        </w:rPr>
        <w:t xml:space="preserve">, A.T.; </w:t>
      </w:r>
      <w:proofErr w:type="spellStart"/>
      <w:r w:rsidRPr="004A65D1">
        <w:rPr>
          <w:rFonts w:ascii="Times New Roman" w:hAnsi="Times New Roman" w:cs="Times New Roman"/>
          <w:w w:val="105"/>
          <w:sz w:val="20"/>
          <w:szCs w:val="20"/>
        </w:rPr>
        <w:t>Kamsu-Foguem</w:t>
      </w:r>
      <w:proofErr w:type="spellEnd"/>
      <w:r w:rsidRPr="004A65D1">
        <w:rPr>
          <w:rFonts w:ascii="Times New Roman" w:hAnsi="Times New Roman" w:cs="Times New Roman"/>
          <w:w w:val="105"/>
          <w:sz w:val="20"/>
          <w:szCs w:val="20"/>
        </w:rPr>
        <w:t xml:space="preserve">, B.; </w:t>
      </w:r>
      <w:proofErr w:type="spellStart"/>
      <w:r w:rsidRPr="004A65D1">
        <w:rPr>
          <w:rFonts w:ascii="Times New Roman" w:hAnsi="Times New Roman" w:cs="Times New Roman"/>
          <w:w w:val="105"/>
          <w:sz w:val="20"/>
          <w:szCs w:val="20"/>
        </w:rPr>
        <w:t>Ngouna</w:t>
      </w:r>
      <w:proofErr w:type="spellEnd"/>
      <w:r w:rsidRPr="004A65D1">
        <w:rPr>
          <w:rFonts w:ascii="Times New Roman" w:hAnsi="Times New Roman" w:cs="Times New Roman"/>
          <w:w w:val="105"/>
          <w:sz w:val="20"/>
          <w:szCs w:val="20"/>
        </w:rPr>
        <w:t xml:space="preserve">, R.H.; </w:t>
      </w:r>
      <w:proofErr w:type="spellStart"/>
      <w:r w:rsidRPr="004A65D1">
        <w:rPr>
          <w:rFonts w:ascii="Times New Roman" w:hAnsi="Times New Roman" w:cs="Times New Roman"/>
          <w:w w:val="105"/>
          <w:sz w:val="20"/>
          <w:szCs w:val="20"/>
        </w:rPr>
        <w:t>Tongne</w:t>
      </w:r>
      <w:proofErr w:type="spellEnd"/>
      <w:r w:rsidRPr="004A65D1">
        <w:rPr>
          <w:rFonts w:ascii="Times New Roman" w:hAnsi="Times New Roman" w:cs="Times New Roman"/>
          <w:w w:val="105"/>
          <w:sz w:val="20"/>
          <w:szCs w:val="20"/>
        </w:rPr>
        <w:t>, A.</w:t>
      </w:r>
      <w:r w:rsidRPr="004A65D1">
        <w:rPr>
          <w:rFonts w:ascii="Times New Roman" w:hAnsi="Times New Roman" w:cs="Times New Roman"/>
          <w:spacing w:val="26"/>
          <w:w w:val="105"/>
          <w:sz w:val="20"/>
          <w:szCs w:val="20"/>
        </w:rPr>
        <w:t xml:space="preserve"> </w:t>
      </w:r>
      <w:r w:rsidRPr="004A65D1">
        <w:rPr>
          <w:rFonts w:ascii="Times New Roman" w:hAnsi="Times New Roman" w:cs="Times New Roman"/>
          <w:w w:val="105"/>
          <w:sz w:val="20"/>
          <w:szCs w:val="20"/>
        </w:rPr>
        <w:t xml:space="preserve">Health condition monitoring of a complex hydraulic system using </w:t>
      </w:r>
      <w:bookmarkStart w:id="22" w:name="_bookmark33"/>
      <w:bookmarkEnd w:id="22"/>
      <w:r w:rsidRPr="004A65D1">
        <w:rPr>
          <w:rFonts w:ascii="Times New Roman" w:hAnsi="Times New Roman" w:cs="Times New Roman"/>
          <w:w w:val="105"/>
          <w:sz w:val="20"/>
          <w:szCs w:val="20"/>
        </w:rPr>
        <w:t xml:space="preserve">Deep Neural Network and </w:t>
      </w:r>
      <w:proofErr w:type="spellStart"/>
      <w:r w:rsidRPr="004A65D1">
        <w:rPr>
          <w:rFonts w:ascii="Times New Roman" w:hAnsi="Times New Roman" w:cs="Times New Roman"/>
          <w:w w:val="105"/>
          <w:sz w:val="20"/>
          <w:szCs w:val="20"/>
        </w:rPr>
        <w:t>DeepSHAP</w:t>
      </w:r>
      <w:proofErr w:type="spellEnd"/>
      <w:r w:rsidRPr="004A65D1">
        <w:rPr>
          <w:rFonts w:ascii="Times New Roman" w:hAnsi="Times New Roman" w:cs="Times New Roman"/>
          <w:w w:val="105"/>
          <w:sz w:val="20"/>
          <w:szCs w:val="20"/>
        </w:rPr>
        <w:t xml:space="preserve"> explainable XAI.</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i/>
          <w:w w:val="105"/>
          <w:sz w:val="20"/>
          <w:szCs w:val="20"/>
        </w:rPr>
        <w:t xml:space="preserve">Adv. Eng. </w:t>
      </w:r>
      <w:proofErr w:type="spellStart"/>
      <w:r w:rsidRPr="004A65D1">
        <w:rPr>
          <w:rFonts w:ascii="Times New Roman" w:hAnsi="Times New Roman" w:cs="Times New Roman"/>
          <w:i/>
          <w:w w:val="105"/>
          <w:sz w:val="20"/>
          <w:szCs w:val="20"/>
        </w:rPr>
        <w:t>Softw</w:t>
      </w:r>
      <w:proofErr w:type="spellEnd"/>
      <w:r w:rsidRPr="004A65D1">
        <w:rPr>
          <w:rFonts w:ascii="Times New Roman" w:hAnsi="Times New Roman" w:cs="Times New Roman"/>
          <w:i/>
          <w:w w:val="105"/>
          <w:sz w:val="20"/>
          <w:szCs w:val="20"/>
        </w:rPr>
        <w:t xml:space="preserve">. </w:t>
      </w:r>
      <w:r w:rsidRPr="004A65D1">
        <w:rPr>
          <w:rFonts w:ascii="Times New Roman" w:hAnsi="Times New Roman" w:cs="Times New Roman"/>
          <w:b/>
          <w:w w:val="105"/>
          <w:sz w:val="20"/>
          <w:szCs w:val="20"/>
        </w:rPr>
        <w:t>2023</w:t>
      </w:r>
      <w:r w:rsidRPr="004A65D1">
        <w:rPr>
          <w:rFonts w:ascii="Times New Roman" w:hAnsi="Times New Roman" w:cs="Times New Roman"/>
          <w:w w:val="105"/>
          <w:sz w:val="20"/>
          <w:szCs w:val="20"/>
        </w:rPr>
        <w:t xml:space="preserve">, </w:t>
      </w:r>
      <w:r w:rsidRPr="004A65D1">
        <w:rPr>
          <w:rFonts w:ascii="Times New Roman" w:hAnsi="Times New Roman" w:cs="Times New Roman"/>
          <w:i/>
          <w:w w:val="105"/>
          <w:sz w:val="20"/>
          <w:szCs w:val="20"/>
        </w:rPr>
        <w:t>175</w:t>
      </w:r>
      <w:r w:rsidRPr="004A65D1">
        <w:rPr>
          <w:rFonts w:ascii="Times New Roman" w:hAnsi="Times New Roman" w:cs="Times New Roman"/>
          <w:w w:val="105"/>
          <w:sz w:val="20"/>
          <w:szCs w:val="20"/>
        </w:rPr>
        <w:t>, 103339.</w:t>
      </w:r>
      <w:r w:rsidRPr="004A65D1">
        <w:rPr>
          <w:rFonts w:ascii="Times New Roman" w:hAnsi="Times New Roman" w:cs="Times New Roman"/>
          <w:spacing w:val="29"/>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"http://dx.doi.org/10.1016/j.advengsoft.2022.103339"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522BCCD6"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7" w:after="0" w:line="240" w:lineRule="auto"/>
        <w:ind w:right="357"/>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 xml:space="preserve">Srinivasan, S.; Arjunan, P.; Jin, B.; Sangiovanni-Vincentelli, A.L.; Sultan, Z.; </w:t>
      </w:r>
      <w:proofErr w:type="spellStart"/>
      <w:r w:rsidRPr="004A65D1">
        <w:rPr>
          <w:rFonts w:ascii="Times New Roman" w:hAnsi="Times New Roman" w:cs="Times New Roman"/>
          <w:w w:val="105"/>
          <w:sz w:val="20"/>
          <w:szCs w:val="20"/>
        </w:rPr>
        <w:t>Poolla</w:t>
      </w:r>
      <w:proofErr w:type="spellEnd"/>
      <w:r w:rsidRPr="004A65D1">
        <w:rPr>
          <w:rFonts w:ascii="Times New Roman" w:hAnsi="Times New Roman" w:cs="Times New Roman"/>
          <w:w w:val="105"/>
          <w:sz w:val="20"/>
          <w:szCs w:val="20"/>
        </w:rPr>
        <w:t>, K.</w:t>
      </w:r>
      <w:r w:rsidRPr="004A65D1">
        <w:rPr>
          <w:rFonts w:ascii="Times New Roman" w:hAnsi="Times New Roman" w:cs="Times New Roman"/>
          <w:spacing w:val="18"/>
          <w:w w:val="105"/>
          <w:sz w:val="20"/>
          <w:szCs w:val="20"/>
        </w:rPr>
        <w:t xml:space="preserve"> </w:t>
      </w:r>
      <w:r w:rsidRPr="004A65D1">
        <w:rPr>
          <w:rFonts w:ascii="Times New Roman" w:hAnsi="Times New Roman" w:cs="Times New Roman"/>
          <w:w w:val="105"/>
          <w:sz w:val="20"/>
          <w:szCs w:val="20"/>
        </w:rPr>
        <w:t xml:space="preserve">Explainable AI for Chiller Fault-Detection </w:t>
      </w:r>
      <w:bookmarkStart w:id="23" w:name="_bookmark34"/>
      <w:bookmarkEnd w:id="23"/>
      <w:r w:rsidRPr="004A65D1">
        <w:rPr>
          <w:rFonts w:ascii="Times New Roman" w:hAnsi="Times New Roman" w:cs="Times New Roman"/>
          <w:w w:val="105"/>
          <w:sz w:val="20"/>
          <w:szCs w:val="20"/>
        </w:rPr>
        <w:t>Systems: Gaining</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Human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Trust.</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i/>
          <w:w w:val="105"/>
          <w:sz w:val="20"/>
          <w:szCs w:val="20"/>
        </w:rPr>
        <w:t>Computer</w:t>
      </w:r>
      <w:r w:rsidRPr="004A65D1">
        <w:rPr>
          <w:rFonts w:ascii="Times New Roman" w:hAnsi="Times New Roman" w:cs="Times New Roman"/>
          <w:i/>
          <w:spacing w:val="-9"/>
          <w:w w:val="105"/>
          <w:sz w:val="20"/>
          <w:szCs w:val="20"/>
        </w:rPr>
        <w:t xml:space="preserve"> </w:t>
      </w:r>
      <w:r w:rsidRPr="004A65D1">
        <w:rPr>
          <w:rFonts w:ascii="Times New Roman" w:hAnsi="Times New Roman" w:cs="Times New Roman"/>
          <w:b/>
          <w:w w:val="105"/>
          <w:sz w:val="20"/>
          <w:szCs w:val="20"/>
        </w:rPr>
        <w:t>2021</w:t>
      </w:r>
      <w:r w:rsidRPr="004A65D1">
        <w:rPr>
          <w:rFonts w:ascii="Times New Roman" w:hAnsi="Times New Roman" w:cs="Times New Roman"/>
          <w:w w:val="105"/>
          <w:sz w:val="20"/>
          <w:szCs w:val="20"/>
        </w:rPr>
        <w:t>,</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i/>
          <w:w w:val="105"/>
          <w:sz w:val="20"/>
          <w:szCs w:val="20"/>
        </w:rPr>
        <w:t>54</w:t>
      </w:r>
      <w:r w:rsidRPr="004A65D1">
        <w:rPr>
          <w:rFonts w:ascii="Times New Roman" w:hAnsi="Times New Roman" w:cs="Times New Roman"/>
          <w:w w:val="105"/>
          <w:sz w:val="20"/>
          <w:szCs w:val="20"/>
        </w:rPr>
        <w:t>,</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60–68.</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"http://dx.doi.org/10.1109/MC.2021.3071551"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755E1152" w14:textId="77777777" w:rsidR="00E806B2" w:rsidRPr="004A65D1" w:rsidRDefault="00E806B2" w:rsidP="004A65D1">
      <w:pPr>
        <w:pStyle w:val="ListParagraph"/>
        <w:widowControl w:val="0"/>
        <w:numPr>
          <w:ilvl w:val="0"/>
          <w:numId w:val="7"/>
        </w:numPr>
        <w:tabs>
          <w:tab w:val="left" w:pos="777"/>
          <w:tab w:val="left" w:pos="782"/>
        </w:tabs>
        <w:autoSpaceDE w:val="0"/>
        <w:autoSpaceDN w:val="0"/>
        <w:spacing w:before="6" w:after="0" w:line="261" w:lineRule="auto"/>
        <w:ind w:left="777" w:right="326" w:hanging="424"/>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Protopapadakis</w:t>
      </w:r>
      <w:proofErr w:type="spellEnd"/>
      <w:r w:rsidRPr="004A65D1">
        <w:rPr>
          <w:rFonts w:ascii="Times New Roman" w:hAnsi="Times New Roman" w:cs="Times New Roman"/>
          <w:w w:val="105"/>
          <w:sz w:val="20"/>
          <w:szCs w:val="20"/>
        </w:rPr>
        <w:t>, G.;</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Apostolidis,</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A.;</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Kalfas,</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A.I.</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Explainable</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Interpretable</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AI-Assisted</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Remaining</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Useful</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Life</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Estimation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for Aeroengines; Volume 2: Coal, Biomass, Hydrogen, and Alternative Fuels; Controls, Diagnostics, and Instrumentation; Steam Turbine. In</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Proceedings</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Turbo</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Expo: Power</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Land,</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Sea,</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Air</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2022,</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Rotterdam,</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Netherlands,</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13–17</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June</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 xml:space="preserve">2022. </w:t>
      </w:r>
      <w:bookmarkStart w:id="24" w:name="_bookmark35"/>
      <w:bookmarkEnd w:id="24"/>
      <w:r w:rsidRPr="004A65D1">
        <w:rPr>
          <w:rFonts w:ascii="Times New Roman" w:hAnsi="Times New Roman" w:cs="Times New Roman"/>
          <w:spacing w:val="-2"/>
          <w:w w:val="105"/>
          <w:sz w:val="20"/>
          <w:szCs w:val="20"/>
        </w:rPr>
        <w:t>[</w:t>
      </w:r>
      <w:proofErr w:type="spellStart"/>
      <w:r>
        <w:fldChar w:fldCharType="begin"/>
      </w:r>
      <w:r>
        <w:instrText>HYPERLINK "http://dx.doi.org/10.1115/GT2022-80777" \h</w:instrText>
      </w:r>
      <w:r>
        <w:fldChar w:fldCharType="separate"/>
      </w:r>
      <w:r w:rsidRPr="004A65D1">
        <w:rPr>
          <w:rFonts w:ascii="Times New Roman" w:hAnsi="Times New Roman" w:cs="Times New Roman"/>
          <w:color w:val="0774B7"/>
          <w:spacing w:val="-2"/>
          <w:w w:val="105"/>
          <w:sz w:val="20"/>
          <w:szCs w:val="20"/>
        </w:rPr>
        <w:t>CrossRef</w:t>
      </w:r>
      <w:proofErr w:type="spellEnd"/>
      <w:r>
        <w:fldChar w:fldCharType="end"/>
      </w:r>
      <w:r w:rsidRPr="004A65D1">
        <w:rPr>
          <w:rFonts w:ascii="Times New Roman" w:hAnsi="Times New Roman" w:cs="Times New Roman"/>
          <w:spacing w:val="-2"/>
          <w:w w:val="105"/>
          <w:sz w:val="20"/>
          <w:szCs w:val="20"/>
        </w:rPr>
        <w:t>]</w:t>
      </w:r>
    </w:p>
    <w:p w14:paraId="34CB5FFD" w14:textId="77777777" w:rsidR="00E806B2" w:rsidRPr="004A65D1" w:rsidRDefault="00E806B2" w:rsidP="004A65D1">
      <w:pPr>
        <w:pStyle w:val="ListParagraph"/>
        <w:widowControl w:val="0"/>
        <w:numPr>
          <w:ilvl w:val="0"/>
          <w:numId w:val="7"/>
        </w:numPr>
        <w:tabs>
          <w:tab w:val="left" w:pos="778"/>
          <w:tab w:val="left" w:pos="782"/>
        </w:tabs>
        <w:autoSpaceDE w:val="0"/>
        <w:autoSpaceDN w:val="0"/>
        <w:spacing w:before="1" w:after="0" w:line="261" w:lineRule="auto"/>
        <w:ind w:left="778" w:right="355" w:hanging="425"/>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Hong,</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w w:val="105"/>
          <w:sz w:val="20"/>
          <w:szCs w:val="20"/>
        </w:rPr>
        <w:t>C.W.;</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Lee,</w:t>
      </w:r>
      <w:r w:rsidRPr="004A65D1">
        <w:rPr>
          <w:rFonts w:ascii="Times New Roman" w:hAnsi="Times New Roman" w:cs="Times New Roman"/>
          <w:spacing w:val="20"/>
          <w:w w:val="105"/>
          <w:sz w:val="20"/>
          <w:szCs w:val="20"/>
        </w:rPr>
        <w:t xml:space="preserve"> </w:t>
      </w:r>
      <w:r w:rsidRPr="004A65D1">
        <w:rPr>
          <w:rFonts w:ascii="Times New Roman" w:hAnsi="Times New Roman" w:cs="Times New Roman"/>
          <w:w w:val="105"/>
          <w:sz w:val="20"/>
          <w:szCs w:val="20"/>
        </w:rPr>
        <w:t>C.;</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Lee,</w:t>
      </w:r>
      <w:r w:rsidRPr="004A65D1">
        <w:rPr>
          <w:rFonts w:ascii="Times New Roman" w:hAnsi="Times New Roman" w:cs="Times New Roman"/>
          <w:spacing w:val="20"/>
          <w:w w:val="105"/>
          <w:sz w:val="20"/>
          <w:szCs w:val="20"/>
        </w:rPr>
        <w:t xml:space="preserve"> </w:t>
      </w:r>
      <w:r w:rsidRPr="004A65D1">
        <w:rPr>
          <w:rFonts w:ascii="Times New Roman" w:hAnsi="Times New Roman" w:cs="Times New Roman"/>
          <w:w w:val="105"/>
          <w:sz w:val="20"/>
          <w:szCs w:val="20"/>
        </w:rPr>
        <w:t>K.;</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Ko,</w:t>
      </w:r>
      <w:r w:rsidRPr="004A65D1">
        <w:rPr>
          <w:rFonts w:ascii="Times New Roman" w:hAnsi="Times New Roman" w:cs="Times New Roman"/>
          <w:spacing w:val="20"/>
          <w:w w:val="105"/>
          <w:sz w:val="20"/>
          <w:szCs w:val="20"/>
        </w:rPr>
        <w:t xml:space="preserve"> </w:t>
      </w:r>
      <w:r w:rsidRPr="004A65D1">
        <w:rPr>
          <w:rFonts w:ascii="Times New Roman" w:hAnsi="Times New Roman" w:cs="Times New Roman"/>
          <w:w w:val="105"/>
          <w:sz w:val="20"/>
          <w:szCs w:val="20"/>
        </w:rPr>
        <w:t>M.S.;</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Hur,</w:t>
      </w:r>
      <w:r w:rsidRPr="004A65D1">
        <w:rPr>
          <w:rFonts w:ascii="Times New Roman" w:hAnsi="Times New Roman" w:cs="Times New Roman"/>
          <w:spacing w:val="20"/>
          <w:w w:val="105"/>
          <w:sz w:val="20"/>
          <w:szCs w:val="20"/>
        </w:rPr>
        <w:t xml:space="preserve"> </w:t>
      </w:r>
      <w:r w:rsidRPr="004A65D1">
        <w:rPr>
          <w:rFonts w:ascii="Times New Roman" w:hAnsi="Times New Roman" w:cs="Times New Roman"/>
          <w:w w:val="105"/>
          <w:sz w:val="20"/>
          <w:szCs w:val="20"/>
        </w:rPr>
        <w:t>K.</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Explainable</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Artificial</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Intelligence</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Remaining</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Useful</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Life</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Prognosis</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of the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Turbofan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Engines.</w:t>
      </w:r>
      <w:r w:rsidRPr="004A65D1">
        <w:rPr>
          <w:rFonts w:ascii="Times New Roman" w:hAnsi="Times New Roman" w:cs="Times New Roman"/>
          <w:spacing w:val="18"/>
          <w:w w:val="105"/>
          <w:sz w:val="20"/>
          <w:szCs w:val="20"/>
        </w:rPr>
        <w:t xml:space="preserve"> </w:t>
      </w:r>
      <w:r w:rsidRPr="004A65D1">
        <w:rPr>
          <w:rFonts w:ascii="Times New Roman" w:hAnsi="Times New Roman" w:cs="Times New Roman"/>
          <w:w w:val="105"/>
          <w:sz w:val="20"/>
          <w:szCs w:val="20"/>
        </w:rPr>
        <w:t>In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Proceedings</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2020</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3rd</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IEEE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International</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Conference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on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Knowledge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Innovation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 xml:space="preserve">Invention </w:t>
      </w:r>
      <w:bookmarkStart w:id="25" w:name="_bookmark36"/>
      <w:bookmarkEnd w:id="25"/>
      <w:r w:rsidRPr="004A65D1">
        <w:rPr>
          <w:rFonts w:ascii="Times New Roman" w:hAnsi="Times New Roman" w:cs="Times New Roman"/>
          <w:w w:val="105"/>
          <w:sz w:val="20"/>
          <w:szCs w:val="20"/>
        </w:rPr>
        <w:t>(ICKII),</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Kaohsiung,</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Taiwan,</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21–23</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August</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2020;</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pp. 144–147.</w:t>
      </w:r>
      <w:r w:rsidRPr="004A65D1">
        <w:rPr>
          <w:rFonts w:ascii="Times New Roman" w:hAnsi="Times New Roman" w:cs="Times New Roman"/>
          <w:spacing w:val="27"/>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"http://dx.doi.org/10.1109/ICKII50300.2020.9318912"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792E47A5" w14:textId="77777777" w:rsidR="00E806B2" w:rsidRPr="004A65D1" w:rsidRDefault="00E806B2" w:rsidP="004A65D1">
      <w:pPr>
        <w:pStyle w:val="ListParagraph"/>
        <w:widowControl w:val="0"/>
        <w:numPr>
          <w:ilvl w:val="0"/>
          <w:numId w:val="7"/>
        </w:numPr>
        <w:tabs>
          <w:tab w:val="left" w:pos="773"/>
          <w:tab w:val="left" w:pos="782"/>
        </w:tabs>
        <w:autoSpaceDE w:val="0"/>
        <w:autoSpaceDN w:val="0"/>
        <w:spacing w:after="0" w:line="228" w:lineRule="auto"/>
        <w:ind w:left="773" w:right="358" w:hanging="420"/>
        <w:contextualSpacing w:val="0"/>
        <w:jc w:val="both"/>
        <w:rPr>
          <w:rFonts w:ascii="Times New Roman" w:hAnsi="Times New Roman" w:cs="Times New Roman"/>
          <w:sz w:val="20"/>
          <w:szCs w:val="20"/>
        </w:rPr>
      </w:pPr>
      <w:r w:rsidRPr="004A65D1">
        <w:rPr>
          <w:rFonts w:ascii="Times New Roman" w:hAnsi="Times New Roman" w:cs="Times New Roman"/>
          <w:sz w:val="20"/>
          <w:szCs w:val="20"/>
        </w:rPr>
        <w:t xml:space="preserve">Abid, F.B.; </w:t>
      </w:r>
      <w:proofErr w:type="spellStart"/>
      <w:r w:rsidRPr="004A65D1">
        <w:rPr>
          <w:rFonts w:ascii="Times New Roman" w:hAnsi="Times New Roman" w:cs="Times New Roman"/>
          <w:sz w:val="20"/>
          <w:szCs w:val="20"/>
        </w:rPr>
        <w:t>Sallem</w:t>
      </w:r>
      <w:proofErr w:type="spellEnd"/>
      <w:r w:rsidRPr="004A65D1">
        <w:rPr>
          <w:rFonts w:ascii="Times New Roman" w:hAnsi="Times New Roman" w:cs="Times New Roman"/>
          <w:sz w:val="20"/>
          <w:szCs w:val="20"/>
        </w:rPr>
        <w:t>, M.; Braham, A.</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Robust Interpretable Deep Learning for Intelligent Fault Diagnosis of Induction Motors.</w:t>
      </w:r>
      <w:r w:rsidRPr="004A65D1">
        <w:rPr>
          <w:rFonts w:ascii="Times New Roman" w:hAnsi="Times New Roman" w:cs="Times New Roman"/>
          <w:spacing w:val="40"/>
          <w:sz w:val="20"/>
          <w:szCs w:val="20"/>
        </w:rPr>
        <w:t xml:space="preserve"> </w:t>
      </w:r>
      <w:r w:rsidRPr="004A65D1">
        <w:rPr>
          <w:rFonts w:ascii="Times New Roman" w:hAnsi="Times New Roman" w:cs="Times New Roman"/>
          <w:i/>
          <w:sz w:val="20"/>
          <w:szCs w:val="20"/>
        </w:rPr>
        <w:t xml:space="preserve">IEEE </w:t>
      </w:r>
      <w:bookmarkStart w:id="26" w:name="_bookmark37"/>
      <w:bookmarkEnd w:id="26"/>
      <w:r w:rsidRPr="004A65D1">
        <w:rPr>
          <w:rFonts w:ascii="Times New Roman" w:hAnsi="Times New Roman" w:cs="Times New Roman"/>
          <w:i/>
          <w:sz w:val="20"/>
          <w:szCs w:val="20"/>
        </w:rPr>
        <w:t xml:space="preserve">Trans. </w:t>
      </w:r>
      <w:proofErr w:type="spellStart"/>
      <w:r w:rsidRPr="004A65D1">
        <w:rPr>
          <w:rFonts w:ascii="Times New Roman" w:hAnsi="Times New Roman" w:cs="Times New Roman"/>
          <w:i/>
          <w:sz w:val="20"/>
          <w:szCs w:val="20"/>
        </w:rPr>
        <w:t>Instrum</w:t>
      </w:r>
      <w:proofErr w:type="spellEnd"/>
      <w:r w:rsidRPr="004A65D1">
        <w:rPr>
          <w:rFonts w:ascii="Times New Roman" w:hAnsi="Times New Roman" w:cs="Times New Roman"/>
          <w:i/>
          <w:sz w:val="20"/>
          <w:szCs w:val="20"/>
        </w:rPr>
        <w:t xml:space="preserve">. Meas. </w:t>
      </w:r>
      <w:r w:rsidRPr="004A65D1">
        <w:rPr>
          <w:rFonts w:ascii="Times New Roman" w:hAnsi="Times New Roman" w:cs="Times New Roman"/>
          <w:b/>
          <w:sz w:val="20"/>
          <w:szCs w:val="20"/>
        </w:rPr>
        <w:t>2020</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69</w:t>
      </w:r>
      <w:r w:rsidRPr="004A65D1">
        <w:rPr>
          <w:rFonts w:ascii="Times New Roman" w:hAnsi="Times New Roman" w:cs="Times New Roman"/>
          <w:sz w:val="20"/>
          <w:szCs w:val="20"/>
        </w:rPr>
        <w:t>, 3506–3515.</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w:t>
      </w:r>
      <w:proofErr w:type="spellStart"/>
      <w:r>
        <w:fldChar w:fldCharType="begin"/>
      </w:r>
      <w:r>
        <w:instrText>HYPERLINK "http://dx.doi.org/10.1109/TIM.2019.2932162" \h</w:instrText>
      </w:r>
      <w:r>
        <w:fldChar w:fldCharType="separate"/>
      </w:r>
      <w:r w:rsidRPr="004A65D1">
        <w:rPr>
          <w:rFonts w:ascii="Times New Roman" w:hAnsi="Times New Roman" w:cs="Times New Roman"/>
          <w:color w:val="0774B7"/>
          <w:sz w:val="20"/>
          <w:szCs w:val="20"/>
        </w:rPr>
        <w:t>CrossRef</w:t>
      </w:r>
      <w:proofErr w:type="spellEnd"/>
      <w:r>
        <w:fldChar w:fldCharType="end"/>
      </w:r>
      <w:r w:rsidRPr="004A65D1">
        <w:rPr>
          <w:rFonts w:ascii="Times New Roman" w:hAnsi="Times New Roman" w:cs="Times New Roman"/>
          <w:sz w:val="20"/>
          <w:szCs w:val="20"/>
        </w:rPr>
        <w:t>]</w:t>
      </w:r>
    </w:p>
    <w:p w14:paraId="7F7F83DE"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after="0" w:line="240" w:lineRule="auto"/>
        <w:ind w:right="354"/>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Li, T.; Zhao, Z.; Sun, C.; Cheng, L.; Chen, X.; Yan, R.; Gao, R.X.</w:t>
      </w:r>
      <w:r w:rsidRPr="004A65D1">
        <w:rPr>
          <w:rFonts w:ascii="Times New Roman" w:hAnsi="Times New Roman" w:cs="Times New Roman"/>
          <w:spacing w:val="36"/>
          <w:w w:val="105"/>
          <w:sz w:val="20"/>
          <w:szCs w:val="20"/>
        </w:rPr>
        <w:t xml:space="preserve"> </w:t>
      </w:r>
      <w:proofErr w:type="spellStart"/>
      <w:r w:rsidRPr="004A65D1">
        <w:rPr>
          <w:rFonts w:ascii="Times New Roman" w:hAnsi="Times New Roman" w:cs="Times New Roman"/>
          <w:w w:val="105"/>
          <w:sz w:val="20"/>
          <w:szCs w:val="20"/>
        </w:rPr>
        <w:t>WaveletKernelNet</w:t>
      </w:r>
      <w:proofErr w:type="spellEnd"/>
      <w:r w:rsidRPr="004A65D1">
        <w:rPr>
          <w:rFonts w:ascii="Times New Roman" w:hAnsi="Times New Roman" w:cs="Times New Roman"/>
          <w:w w:val="105"/>
          <w:sz w:val="20"/>
          <w:szCs w:val="20"/>
        </w:rPr>
        <w:t xml:space="preserve">: An Interpretable Deep Neural Network for </w:t>
      </w:r>
      <w:bookmarkStart w:id="27" w:name="_bookmark38"/>
      <w:bookmarkEnd w:id="27"/>
      <w:r w:rsidRPr="004A65D1">
        <w:rPr>
          <w:rFonts w:ascii="Times New Roman" w:hAnsi="Times New Roman" w:cs="Times New Roman"/>
          <w:spacing w:val="-2"/>
          <w:w w:val="105"/>
          <w:sz w:val="20"/>
          <w:szCs w:val="20"/>
        </w:rPr>
        <w:t>Industrial Intelligent Diagnosis.</w:t>
      </w:r>
      <w:r w:rsidRPr="004A65D1">
        <w:rPr>
          <w:rFonts w:ascii="Times New Roman" w:hAnsi="Times New Roman" w:cs="Times New Roman"/>
          <w:spacing w:val="25"/>
          <w:w w:val="105"/>
          <w:sz w:val="20"/>
          <w:szCs w:val="20"/>
        </w:rPr>
        <w:t xml:space="preserve"> </w:t>
      </w:r>
      <w:r w:rsidRPr="004A65D1">
        <w:rPr>
          <w:rFonts w:ascii="Times New Roman" w:hAnsi="Times New Roman" w:cs="Times New Roman"/>
          <w:i/>
          <w:spacing w:val="-2"/>
          <w:w w:val="105"/>
          <w:sz w:val="20"/>
          <w:szCs w:val="20"/>
        </w:rPr>
        <w:t>IEEE</w:t>
      </w:r>
      <w:r w:rsidRPr="004A65D1">
        <w:rPr>
          <w:rFonts w:ascii="Times New Roman" w:hAnsi="Times New Roman" w:cs="Times New Roman"/>
          <w:i/>
          <w:spacing w:val="-8"/>
          <w:w w:val="105"/>
          <w:sz w:val="20"/>
          <w:szCs w:val="20"/>
        </w:rPr>
        <w:t xml:space="preserve"> </w:t>
      </w:r>
      <w:r w:rsidRPr="004A65D1">
        <w:rPr>
          <w:rFonts w:ascii="Times New Roman" w:hAnsi="Times New Roman" w:cs="Times New Roman"/>
          <w:i/>
          <w:spacing w:val="-2"/>
          <w:w w:val="105"/>
          <w:sz w:val="20"/>
          <w:szCs w:val="20"/>
        </w:rPr>
        <w:t>Trans. Syst. Man</w:t>
      </w:r>
      <w:r w:rsidRPr="004A65D1">
        <w:rPr>
          <w:rFonts w:ascii="Times New Roman" w:hAnsi="Times New Roman" w:cs="Times New Roman"/>
          <w:i/>
          <w:spacing w:val="-8"/>
          <w:w w:val="105"/>
          <w:sz w:val="20"/>
          <w:szCs w:val="20"/>
        </w:rPr>
        <w:t xml:space="preserve"> </w:t>
      </w:r>
      <w:proofErr w:type="spellStart"/>
      <w:r w:rsidRPr="004A65D1">
        <w:rPr>
          <w:rFonts w:ascii="Times New Roman" w:hAnsi="Times New Roman" w:cs="Times New Roman"/>
          <w:i/>
          <w:spacing w:val="-2"/>
          <w:w w:val="105"/>
          <w:sz w:val="20"/>
          <w:szCs w:val="20"/>
        </w:rPr>
        <w:t>Cybern</w:t>
      </w:r>
      <w:proofErr w:type="spellEnd"/>
      <w:r w:rsidRPr="004A65D1">
        <w:rPr>
          <w:rFonts w:ascii="Times New Roman" w:hAnsi="Times New Roman" w:cs="Times New Roman"/>
          <w:i/>
          <w:spacing w:val="-2"/>
          <w:w w:val="105"/>
          <w:sz w:val="20"/>
          <w:szCs w:val="20"/>
        </w:rPr>
        <w:t xml:space="preserve">. Syst. </w:t>
      </w:r>
      <w:r w:rsidRPr="004A65D1">
        <w:rPr>
          <w:rFonts w:ascii="Times New Roman" w:hAnsi="Times New Roman" w:cs="Times New Roman"/>
          <w:b/>
          <w:spacing w:val="-2"/>
          <w:w w:val="105"/>
          <w:sz w:val="20"/>
          <w:szCs w:val="20"/>
        </w:rPr>
        <w:t>2022</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i/>
          <w:spacing w:val="-2"/>
          <w:w w:val="105"/>
          <w:sz w:val="20"/>
          <w:szCs w:val="20"/>
        </w:rPr>
        <w:t>52</w:t>
      </w:r>
      <w:r w:rsidRPr="004A65D1">
        <w:rPr>
          <w:rFonts w:ascii="Times New Roman" w:hAnsi="Times New Roman" w:cs="Times New Roman"/>
          <w:spacing w:val="-2"/>
          <w:w w:val="105"/>
          <w:sz w:val="20"/>
          <w:szCs w:val="20"/>
        </w:rPr>
        <w:t>, 2302–2312.</w:t>
      </w:r>
      <w:r w:rsidRPr="004A65D1">
        <w:rPr>
          <w:rFonts w:ascii="Times New Roman" w:hAnsi="Times New Roman" w:cs="Times New Roman"/>
          <w:spacing w:val="25"/>
          <w:w w:val="105"/>
          <w:sz w:val="20"/>
          <w:szCs w:val="20"/>
        </w:rPr>
        <w:t xml:space="preserve"> </w:t>
      </w:r>
      <w:r w:rsidRPr="004A65D1">
        <w:rPr>
          <w:rFonts w:ascii="Times New Roman" w:hAnsi="Times New Roman" w:cs="Times New Roman"/>
          <w:spacing w:val="-2"/>
          <w:w w:val="105"/>
          <w:sz w:val="20"/>
          <w:szCs w:val="20"/>
        </w:rPr>
        <w:t>[</w:t>
      </w:r>
      <w:proofErr w:type="spellStart"/>
      <w:r>
        <w:fldChar w:fldCharType="begin"/>
      </w:r>
      <w:r>
        <w:instrText>HYPERLINK "http://dx.doi.org/10.1109/TSMC.2020.3048950" \h</w:instrText>
      </w:r>
      <w:r>
        <w:fldChar w:fldCharType="separate"/>
      </w:r>
      <w:r w:rsidRPr="004A65D1">
        <w:rPr>
          <w:rFonts w:ascii="Times New Roman" w:hAnsi="Times New Roman" w:cs="Times New Roman"/>
          <w:color w:val="0774B7"/>
          <w:spacing w:val="-2"/>
          <w:w w:val="105"/>
          <w:sz w:val="20"/>
          <w:szCs w:val="20"/>
        </w:rPr>
        <w:t>CrossRef</w:t>
      </w:r>
      <w:proofErr w:type="spellEnd"/>
      <w:r>
        <w:fldChar w:fldCharType="end"/>
      </w:r>
      <w:r w:rsidRPr="004A65D1">
        <w:rPr>
          <w:rFonts w:ascii="Times New Roman" w:hAnsi="Times New Roman" w:cs="Times New Roman"/>
          <w:spacing w:val="-2"/>
          <w:w w:val="105"/>
          <w:sz w:val="20"/>
          <w:szCs w:val="20"/>
        </w:rPr>
        <w:t>]</w:t>
      </w:r>
    </w:p>
    <w:p w14:paraId="59F2D076"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5" w:after="0" w:line="261" w:lineRule="auto"/>
        <w:ind w:right="326"/>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lastRenderedPageBreak/>
        <w:t>Choi,</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Y.;</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Kwun,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Kim,</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D.;</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Lee,</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E.;</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Bae,</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14"/>
          <w:w w:val="105"/>
          <w:sz w:val="20"/>
          <w:szCs w:val="20"/>
        </w:rPr>
        <w:t xml:space="preserve"> </w:t>
      </w:r>
      <w:r w:rsidRPr="004A65D1">
        <w:rPr>
          <w:rFonts w:ascii="Times New Roman" w:hAnsi="Times New Roman" w:cs="Times New Roman"/>
          <w:w w:val="105"/>
          <w:sz w:val="20"/>
          <w:szCs w:val="20"/>
        </w:rPr>
        <w:t>Method</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Predictive</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Maintenance</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Induction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Furnace</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Based</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on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Neural</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Network. In Proceedings of the 2020 IEEE International Conference on Big Data and Smart Computing (</w:t>
      </w:r>
      <w:proofErr w:type="spellStart"/>
      <w:r w:rsidRPr="004A65D1">
        <w:rPr>
          <w:rFonts w:ascii="Times New Roman" w:hAnsi="Times New Roman" w:cs="Times New Roman"/>
          <w:w w:val="105"/>
          <w:sz w:val="20"/>
          <w:szCs w:val="20"/>
        </w:rPr>
        <w:t>BigComp</w:t>
      </w:r>
      <w:proofErr w:type="spellEnd"/>
      <w:r w:rsidRPr="004A65D1">
        <w:rPr>
          <w:rFonts w:ascii="Times New Roman" w:hAnsi="Times New Roman" w:cs="Times New Roman"/>
          <w:w w:val="105"/>
          <w:sz w:val="20"/>
          <w:szCs w:val="20"/>
        </w:rPr>
        <w:t xml:space="preserve">), Busan, Republic of </w:t>
      </w:r>
      <w:bookmarkStart w:id="28" w:name="_bookmark39"/>
      <w:bookmarkEnd w:id="28"/>
      <w:r w:rsidRPr="004A65D1">
        <w:rPr>
          <w:rFonts w:ascii="Times New Roman" w:hAnsi="Times New Roman" w:cs="Times New Roman"/>
          <w:w w:val="105"/>
          <w:sz w:val="20"/>
          <w:szCs w:val="20"/>
        </w:rPr>
        <w:t>Korea,</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19-22</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February</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2020;</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pp.</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609–612.</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"http://dx.doi.org/10.1109/BigComp48618.2020.00021"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53341F99"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1" w:after="0" w:line="240" w:lineRule="auto"/>
        <w:ind w:right="357"/>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Choi,</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Y.;</w:t>
      </w:r>
      <w:r w:rsidRPr="004A65D1">
        <w:rPr>
          <w:rFonts w:ascii="Times New Roman" w:hAnsi="Times New Roman" w:cs="Times New Roman"/>
          <w:spacing w:val="37"/>
          <w:w w:val="105"/>
          <w:sz w:val="20"/>
          <w:szCs w:val="20"/>
        </w:rPr>
        <w:t xml:space="preserve"> </w:t>
      </w:r>
      <w:r w:rsidRPr="004A65D1">
        <w:rPr>
          <w:rFonts w:ascii="Times New Roman" w:hAnsi="Times New Roman" w:cs="Times New Roman"/>
          <w:w w:val="105"/>
          <w:sz w:val="20"/>
          <w:szCs w:val="20"/>
        </w:rPr>
        <w:t>Kwun,</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38"/>
          <w:w w:val="105"/>
          <w:sz w:val="20"/>
          <w:szCs w:val="20"/>
        </w:rPr>
        <w:t xml:space="preserve"> </w:t>
      </w:r>
      <w:r w:rsidRPr="004A65D1">
        <w:rPr>
          <w:rFonts w:ascii="Times New Roman" w:hAnsi="Times New Roman" w:cs="Times New Roman"/>
          <w:w w:val="105"/>
          <w:sz w:val="20"/>
          <w:szCs w:val="20"/>
        </w:rPr>
        <w:t>Kim,</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D.;</w:t>
      </w:r>
      <w:r w:rsidRPr="004A65D1">
        <w:rPr>
          <w:rFonts w:ascii="Times New Roman" w:hAnsi="Times New Roman" w:cs="Times New Roman"/>
          <w:spacing w:val="38"/>
          <w:w w:val="105"/>
          <w:sz w:val="20"/>
          <w:szCs w:val="20"/>
        </w:rPr>
        <w:t xml:space="preserve"> </w:t>
      </w:r>
      <w:r w:rsidRPr="004A65D1">
        <w:rPr>
          <w:rFonts w:ascii="Times New Roman" w:hAnsi="Times New Roman" w:cs="Times New Roman"/>
          <w:w w:val="105"/>
          <w:sz w:val="20"/>
          <w:szCs w:val="20"/>
        </w:rPr>
        <w:t>Lee,</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E.;</w:t>
      </w:r>
      <w:r w:rsidRPr="004A65D1">
        <w:rPr>
          <w:rFonts w:ascii="Times New Roman" w:hAnsi="Times New Roman" w:cs="Times New Roman"/>
          <w:spacing w:val="37"/>
          <w:w w:val="105"/>
          <w:sz w:val="20"/>
          <w:szCs w:val="20"/>
        </w:rPr>
        <w:t xml:space="preserve"> </w:t>
      </w:r>
      <w:r w:rsidRPr="004A65D1">
        <w:rPr>
          <w:rFonts w:ascii="Times New Roman" w:hAnsi="Times New Roman" w:cs="Times New Roman"/>
          <w:w w:val="105"/>
          <w:sz w:val="20"/>
          <w:szCs w:val="20"/>
        </w:rPr>
        <w:t>Bae,</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80"/>
          <w:w w:val="105"/>
          <w:sz w:val="20"/>
          <w:szCs w:val="20"/>
        </w:rPr>
        <w:t xml:space="preserve"> </w:t>
      </w:r>
      <w:r w:rsidRPr="004A65D1">
        <w:rPr>
          <w:rFonts w:ascii="Times New Roman" w:hAnsi="Times New Roman" w:cs="Times New Roman"/>
          <w:w w:val="105"/>
          <w:sz w:val="20"/>
          <w:szCs w:val="20"/>
        </w:rPr>
        <w:t>Residual</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Life</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Prediction</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Induction</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Furnace</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by</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Sequential</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Encoder</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 xml:space="preserve">with </w:t>
      </w:r>
      <w:bookmarkStart w:id="29" w:name="_bookmark40"/>
      <w:bookmarkEnd w:id="29"/>
      <w:r w:rsidRPr="004A65D1">
        <w:rPr>
          <w:rFonts w:ascii="Times New Roman" w:hAnsi="Times New Roman" w:cs="Times New Roman"/>
          <w:w w:val="105"/>
          <w:sz w:val="20"/>
          <w:szCs w:val="20"/>
        </w:rPr>
        <w:t>s-Convolutional LSTM.</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i/>
          <w:w w:val="105"/>
          <w:sz w:val="20"/>
          <w:szCs w:val="20"/>
        </w:rPr>
        <w:t>Processes</w:t>
      </w:r>
      <w:r w:rsidRPr="004A65D1">
        <w:rPr>
          <w:rFonts w:ascii="Times New Roman" w:hAnsi="Times New Roman" w:cs="Times New Roman"/>
          <w:i/>
          <w:spacing w:val="-4"/>
          <w:w w:val="105"/>
          <w:sz w:val="20"/>
          <w:szCs w:val="20"/>
        </w:rPr>
        <w:t xml:space="preserve"> </w:t>
      </w:r>
      <w:r w:rsidRPr="004A65D1">
        <w:rPr>
          <w:rFonts w:ascii="Times New Roman" w:hAnsi="Times New Roman" w:cs="Times New Roman"/>
          <w:b/>
          <w:w w:val="105"/>
          <w:sz w:val="20"/>
          <w:szCs w:val="20"/>
        </w:rPr>
        <w:t>2021</w:t>
      </w:r>
      <w:r w:rsidRPr="004A65D1">
        <w:rPr>
          <w:rFonts w:ascii="Times New Roman" w:hAnsi="Times New Roman" w:cs="Times New Roman"/>
          <w:w w:val="105"/>
          <w:sz w:val="20"/>
          <w:szCs w:val="20"/>
        </w:rPr>
        <w:t xml:space="preserve">, </w:t>
      </w:r>
      <w:r w:rsidRPr="004A65D1">
        <w:rPr>
          <w:rFonts w:ascii="Times New Roman" w:hAnsi="Times New Roman" w:cs="Times New Roman"/>
          <w:i/>
          <w:w w:val="105"/>
          <w:sz w:val="20"/>
          <w:szCs w:val="20"/>
        </w:rPr>
        <w:t>9</w:t>
      </w:r>
      <w:r w:rsidRPr="004A65D1">
        <w:rPr>
          <w:rFonts w:ascii="Times New Roman" w:hAnsi="Times New Roman" w:cs="Times New Roman"/>
          <w:w w:val="105"/>
          <w:sz w:val="20"/>
          <w:szCs w:val="20"/>
        </w:rPr>
        <w:t>, 1121.</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"http://dx.doi.org/10.3390/pr9071121"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3952A1EE" w14:textId="0490D3C3" w:rsidR="00E806B2" w:rsidRPr="004A65D1" w:rsidRDefault="00E806B2" w:rsidP="004A65D1">
      <w:pPr>
        <w:pStyle w:val="ListParagraph"/>
        <w:widowControl w:val="0"/>
        <w:numPr>
          <w:ilvl w:val="0"/>
          <w:numId w:val="7"/>
        </w:numPr>
        <w:tabs>
          <w:tab w:val="left" w:pos="783"/>
        </w:tabs>
        <w:autoSpaceDE w:val="0"/>
        <w:autoSpaceDN w:val="0"/>
        <w:spacing w:after="0" w:line="231" w:lineRule="exact"/>
        <w:ind w:left="783" w:hanging="429"/>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Ribeiro,</w:t>
      </w:r>
      <w:r w:rsidRPr="004A65D1">
        <w:rPr>
          <w:rFonts w:ascii="Times New Roman" w:hAnsi="Times New Roman" w:cs="Times New Roman"/>
          <w:spacing w:val="23"/>
          <w:w w:val="105"/>
          <w:sz w:val="20"/>
          <w:szCs w:val="20"/>
        </w:rPr>
        <w:t xml:space="preserve"> </w:t>
      </w:r>
      <w:r w:rsidRPr="004A65D1">
        <w:rPr>
          <w:rFonts w:ascii="Times New Roman" w:hAnsi="Times New Roman" w:cs="Times New Roman"/>
          <w:w w:val="105"/>
          <w:sz w:val="20"/>
          <w:szCs w:val="20"/>
        </w:rPr>
        <w:t>M.T.;</w:t>
      </w:r>
      <w:r w:rsidRPr="004A65D1">
        <w:rPr>
          <w:rFonts w:ascii="Times New Roman" w:hAnsi="Times New Roman" w:cs="Times New Roman"/>
          <w:spacing w:val="26"/>
          <w:w w:val="105"/>
          <w:sz w:val="20"/>
          <w:szCs w:val="20"/>
        </w:rPr>
        <w:t xml:space="preserve"> </w:t>
      </w:r>
      <w:r w:rsidRPr="004A65D1">
        <w:rPr>
          <w:rFonts w:ascii="Times New Roman" w:hAnsi="Times New Roman" w:cs="Times New Roman"/>
          <w:w w:val="105"/>
          <w:sz w:val="20"/>
          <w:szCs w:val="20"/>
        </w:rPr>
        <w:t>Singh,</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w w:val="105"/>
          <w:sz w:val="20"/>
          <w:szCs w:val="20"/>
        </w:rPr>
        <w:t>S.;</w:t>
      </w:r>
      <w:r w:rsidRPr="004A65D1">
        <w:rPr>
          <w:rFonts w:ascii="Times New Roman" w:hAnsi="Times New Roman" w:cs="Times New Roman"/>
          <w:spacing w:val="26"/>
          <w:w w:val="105"/>
          <w:sz w:val="20"/>
          <w:szCs w:val="20"/>
        </w:rPr>
        <w:t xml:space="preserve"> </w:t>
      </w:r>
      <w:proofErr w:type="spellStart"/>
      <w:r w:rsidRPr="004A65D1">
        <w:rPr>
          <w:rFonts w:ascii="Times New Roman" w:hAnsi="Times New Roman" w:cs="Times New Roman"/>
          <w:w w:val="105"/>
          <w:sz w:val="20"/>
          <w:szCs w:val="20"/>
        </w:rPr>
        <w:t>Guestrin</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w w:val="105"/>
          <w:sz w:val="20"/>
          <w:szCs w:val="20"/>
        </w:rPr>
        <w:t>C.</w:t>
      </w:r>
      <w:r w:rsidRPr="004A65D1">
        <w:rPr>
          <w:rFonts w:ascii="Times New Roman" w:hAnsi="Times New Roman" w:cs="Times New Roman"/>
          <w:spacing w:val="70"/>
          <w:w w:val="105"/>
          <w:sz w:val="20"/>
          <w:szCs w:val="20"/>
        </w:rPr>
        <w:t xml:space="preserve"> </w:t>
      </w:r>
      <w:r w:rsidRPr="004A65D1">
        <w:rPr>
          <w:rFonts w:ascii="Times New Roman" w:hAnsi="Times New Roman" w:cs="Times New Roman"/>
          <w:w w:val="105"/>
          <w:sz w:val="20"/>
          <w:szCs w:val="20"/>
        </w:rPr>
        <w:t>“Why</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Should</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I</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Trust</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You?”:</w:t>
      </w:r>
      <w:r w:rsidRPr="004A65D1">
        <w:rPr>
          <w:rFonts w:ascii="Times New Roman" w:hAnsi="Times New Roman" w:cs="Times New Roman"/>
          <w:spacing w:val="46"/>
          <w:w w:val="105"/>
          <w:sz w:val="20"/>
          <w:szCs w:val="20"/>
        </w:rPr>
        <w:t xml:space="preserve"> </w:t>
      </w:r>
      <w:r w:rsidRPr="004A65D1">
        <w:rPr>
          <w:rFonts w:ascii="Times New Roman" w:hAnsi="Times New Roman" w:cs="Times New Roman"/>
          <w:w w:val="105"/>
          <w:sz w:val="20"/>
          <w:szCs w:val="20"/>
        </w:rPr>
        <w:t>Explaining</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Predictions</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Any</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Classifier.</w:t>
      </w:r>
      <w:r w:rsidRPr="004A65D1">
        <w:rPr>
          <w:rFonts w:ascii="Times New Roman" w:hAnsi="Times New Roman" w:cs="Times New Roman"/>
          <w:spacing w:val="60"/>
          <w:w w:val="105"/>
          <w:sz w:val="20"/>
          <w:szCs w:val="20"/>
        </w:rPr>
        <w:t xml:space="preserve"> </w:t>
      </w:r>
      <w:proofErr w:type="spellStart"/>
      <w:r w:rsidRPr="004A65D1">
        <w:rPr>
          <w:rFonts w:ascii="Times New Roman" w:hAnsi="Times New Roman" w:cs="Times New Roman"/>
          <w:i/>
          <w:w w:val="105"/>
          <w:sz w:val="20"/>
          <w:szCs w:val="20"/>
        </w:rPr>
        <w:t>arXiv</w:t>
      </w:r>
      <w:proofErr w:type="spellEnd"/>
      <w:r w:rsidRPr="004A65D1">
        <w:rPr>
          <w:rFonts w:ascii="Times New Roman" w:hAnsi="Times New Roman" w:cs="Times New Roman"/>
          <w:i/>
          <w:spacing w:val="14"/>
          <w:w w:val="105"/>
          <w:sz w:val="20"/>
          <w:szCs w:val="20"/>
        </w:rPr>
        <w:t xml:space="preserve"> </w:t>
      </w:r>
      <w:r w:rsidRPr="004A65D1">
        <w:rPr>
          <w:rFonts w:ascii="Times New Roman" w:hAnsi="Times New Roman" w:cs="Times New Roman"/>
          <w:b/>
          <w:spacing w:val="-2"/>
          <w:w w:val="105"/>
          <w:sz w:val="20"/>
          <w:szCs w:val="20"/>
        </w:rPr>
        <w:t>2016</w:t>
      </w:r>
      <w:r w:rsidRPr="004A65D1">
        <w:rPr>
          <w:rFonts w:ascii="Times New Roman" w:hAnsi="Times New Roman" w:cs="Times New Roman"/>
          <w:spacing w:val="-2"/>
          <w:w w:val="105"/>
          <w:sz w:val="20"/>
          <w:szCs w:val="20"/>
        </w:rPr>
        <w:t>,</w:t>
      </w:r>
      <w:bookmarkStart w:id="30" w:name="_bookmark41"/>
      <w:bookmarkEnd w:id="30"/>
      <w:r w:rsidRPr="004A65D1">
        <w:rPr>
          <w:rFonts w:ascii="Times New Roman" w:hAnsi="Times New Roman" w:cs="Times New Roman"/>
          <w:spacing w:val="-2"/>
          <w:w w:val="105"/>
          <w:sz w:val="20"/>
          <w:szCs w:val="20"/>
        </w:rPr>
        <w:t xml:space="preserve"> </w:t>
      </w:r>
      <w:r w:rsidRPr="004A65D1">
        <w:rPr>
          <w:rFonts w:ascii="Times New Roman" w:hAnsi="Times New Roman" w:cs="Times New Roman"/>
          <w:spacing w:val="-2"/>
          <w:sz w:val="20"/>
          <w:szCs w:val="20"/>
        </w:rPr>
        <w:t>arXiv:1602.04938.</w:t>
      </w:r>
    </w:p>
    <w:p w14:paraId="2E93B370" w14:textId="321AF1CA" w:rsidR="00E806B2" w:rsidRPr="00207C6F" w:rsidRDefault="00E806B2" w:rsidP="004A65D1">
      <w:pPr>
        <w:pStyle w:val="ListParagraph"/>
        <w:widowControl w:val="0"/>
        <w:numPr>
          <w:ilvl w:val="0"/>
          <w:numId w:val="7"/>
        </w:numPr>
        <w:tabs>
          <w:tab w:val="left" w:pos="782"/>
          <w:tab w:val="left" w:pos="784"/>
        </w:tabs>
        <w:autoSpaceDE w:val="0"/>
        <w:autoSpaceDN w:val="0"/>
        <w:spacing w:before="18" w:after="0" w:line="261" w:lineRule="auto"/>
        <w:ind w:right="335"/>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Lundberg,</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w w:val="105"/>
          <w:sz w:val="20"/>
          <w:szCs w:val="20"/>
        </w:rPr>
        <w:t>S.;</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w w:val="105"/>
          <w:sz w:val="20"/>
          <w:szCs w:val="20"/>
        </w:rPr>
        <w:t>Lee,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S.I.</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A</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Unified</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Approach</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w w:val="105"/>
          <w:sz w:val="20"/>
          <w:szCs w:val="20"/>
        </w:rPr>
        <w:t>to</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Interpreting</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Model</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Predictions.</w:t>
      </w:r>
      <w:r w:rsidRPr="004A65D1">
        <w:rPr>
          <w:rFonts w:ascii="Times New Roman" w:hAnsi="Times New Roman" w:cs="Times New Roman"/>
          <w:spacing w:val="1"/>
          <w:w w:val="105"/>
          <w:sz w:val="20"/>
          <w:szCs w:val="20"/>
        </w:rPr>
        <w:t xml:space="preserve"> </w:t>
      </w:r>
      <w:proofErr w:type="spellStart"/>
      <w:r w:rsidRPr="004A65D1">
        <w:rPr>
          <w:rFonts w:ascii="Times New Roman" w:hAnsi="Times New Roman" w:cs="Times New Roman"/>
          <w:i/>
          <w:w w:val="105"/>
          <w:sz w:val="20"/>
          <w:szCs w:val="20"/>
        </w:rPr>
        <w:t>arXiv</w:t>
      </w:r>
      <w:proofErr w:type="spellEnd"/>
      <w:r w:rsidRPr="004A65D1">
        <w:rPr>
          <w:rFonts w:ascii="Times New Roman" w:hAnsi="Times New Roman" w:cs="Times New Roman"/>
          <w:i/>
          <w:spacing w:val="-12"/>
          <w:w w:val="105"/>
          <w:sz w:val="20"/>
          <w:szCs w:val="20"/>
        </w:rPr>
        <w:t xml:space="preserve"> </w:t>
      </w:r>
      <w:r w:rsidRPr="004A65D1">
        <w:rPr>
          <w:rFonts w:ascii="Times New Roman" w:hAnsi="Times New Roman" w:cs="Times New Roman"/>
          <w:b/>
          <w:w w:val="105"/>
          <w:sz w:val="20"/>
          <w:szCs w:val="20"/>
        </w:rPr>
        <w:t>2017</w:t>
      </w:r>
      <w:r w:rsidRPr="004A65D1">
        <w:rPr>
          <w:rFonts w:ascii="Times New Roman" w:hAnsi="Times New Roman" w:cs="Times New Roman"/>
          <w:w w:val="105"/>
          <w:sz w:val="20"/>
          <w:szCs w:val="20"/>
        </w:rPr>
        <w:t>,</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spacing w:val="-2"/>
          <w:w w:val="105"/>
          <w:sz w:val="20"/>
          <w:szCs w:val="20"/>
        </w:rPr>
        <w:t>arXiv:1705.07874.</w:t>
      </w:r>
    </w:p>
    <w:p w14:paraId="101A4091" w14:textId="61EAE63A" w:rsidR="00B24847" w:rsidRPr="009B74AE" w:rsidRDefault="00B24847" w:rsidP="004A65D1">
      <w:pPr>
        <w:pStyle w:val="ListParagraph"/>
        <w:widowControl w:val="0"/>
        <w:numPr>
          <w:ilvl w:val="0"/>
          <w:numId w:val="7"/>
        </w:numPr>
        <w:tabs>
          <w:tab w:val="left" w:pos="782"/>
          <w:tab w:val="left" w:pos="784"/>
        </w:tabs>
        <w:autoSpaceDE w:val="0"/>
        <w:autoSpaceDN w:val="0"/>
        <w:spacing w:before="18" w:after="0" w:line="261" w:lineRule="auto"/>
        <w:ind w:right="335"/>
        <w:contextualSpacing w:val="0"/>
        <w:jc w:val="both"/>
        <w:rPr>
          <w:rFonts w:ascii="Times New Roman" w:hAnsi="Times New Roman" w:cs="Times New Roman"/>
          <w:sz w:val="20"/>
          <w:szCs w:val="20"/>
          <w:highlight w:val="yellow"/>
        </w:rPr>
      </w:pPr>
      <w:proofErr w:type="spellStart"/>
      <w:r w:rsidRPr="009B74AE">
        <w:rPr>
          <w:rFonts w:ascii="Times New Roman" w:hAnsi="Times New Roman" w:cs="Times New Roman"/>
          <w:sz w:val="20"/>
          <w:szCs w:val="20"/>
          <w:highlight w:val="yellow"/>
        </w:rPr>
        <w:t>Bounemeur</w:t>
      </w:r>
      <w:proofErr w:type="spellEnd"/>
      <w:r w:rsidRPr="009B74AE">
        <w:rPr>
          <w:rFonts w:ascii="Times New Roman" w:hAnsi="Times New Roman" w:cs="Times New Roman"/>
          <w:sz w:val="20"/>
          <w:szCs w:val="20"/>
          <w:highlight w:val="yellow"/>
        </w:rPr>
        <w:t xml:space="preserve">, A., </w:t>
      </w:r>
      <w:proofErr w:type="spellStart"/>
      <w:r w:rsidRPr="009B74AE">
        <w:rPr>
          <w:rFonts w:ascii="Times New Roman" w:hAnsi="Times New Roman" w:cs="Times New Roman"/>
          <w:sz w:val="20"/>
          <w:szCs w:val="20"/>
          <w:highlight w:val="yellow"/>
        </w:rPr>
        <w:t>chemachema</w:t>
      </w:r>
      <w:proofErr w:type="spellEnd"/>
      <w:r w:rsidRPr="009B74AE">
        <w:rPr>
          <w:rFonts w:ascii="Times New Roman" w:hAnsi="Times New Roman" w:cs="Times New Roman"/>
          <w:sz w:val="20"/>
          <w:szCs w:val="20"/>
          <w:highlight w:val="yellow"/>
        </w:rPr>
        <w:t xml:space="preserve">, M., Zahaf, A., &amp; </w:t>
      </w:r>
      <w:proofErr w:type="spellStart"/>
      <w:r w:rsidRPr="009B74AE">
        <w:rPr>
          <w:rFonts w:ascii="Times New Roman" w:hAnsi="Times New Roman" w:cs="Times New Roman"/>
          <w:sz w:val="20"/>
          <w:szCs w:val="20"/>
          <w:highlight w:val="yellow"/>
        </w:rPr>
        <w:t>Bououden</w:t>
      </w:r>
      <w:proofErr w:type="spellEnd"/>
      <w:r w:rsidRPr="009B74AE">
        <w:rPr>
          <w:rFonts w:ascii="Times New Roman" w:hAnsi="Times New Roman" w:cs="Times New Roman"/>
          <w:sz w:val="20"/>
          <w:szCs w:val="20"/>
          <w:highlight w:val="yellow"/>
        </w:rPr>
        <w:t xml:space="preserve">, S. (2019, November). Adaptive fuzzy fault-tolerant control using </w:t>
      </w:r>
      <w:proofErr w:type="spellStart"/>
      <w:r w:rsidRPr="009B74AE">
        <w:rPr>
          <w:rFonts w:ascii="Times New Roman" w:hAnsi="Times New Roman" w:cs="Times New Roman"/>
          <w:sz w:val="20"/>
          <w:szCs w:val="20"/>
          <w:highlight w:val="yellow"/>
        </w:rPr>
        <w:t>nussbaum</w:t>
      </w:r>
      <w:proofErr w:type="spellEnd"/>
      <w:r w:rsidRPr="009B74AE">
        <w:rPr>
          <w:rFonts w:ascii="Times New Roman" w:hAnsi="Times New Roman" w:cs="Times New Roman"/>
          <w:sz w:val="20"/>
          <w:szCs w:val="20"/>
          <w:highlight w:val="yellow"/>
        </w:rPr>
        <w:t xml:space="preserve"> gain for a class of SISO nonlinear systems with unknown directions. In International conference on electrical engineering and control applications (pp. 493-510). Singapore: Springer Nature Singapore.</w:t>
      </w:r>
    </w:p>
    <w:p w14:paraId="10E7169C" w14:textId="2421BD19" w:rsidR="00B24847" w:rsidRDefault="00EF221A" w:rsidP="004A65D1">
      <w:pPr>
        <w:pStyle w:val="ListParagraph"/>
        <w:widowControl w:val="0"/>
        <w:numPr>
          <w:ilvl w:val="0"/>
          <w:numId w:val="7"/>
        </w:numPr>
        <w:tabs>
          <w:tab w:val="left" w:pos="782"/>
          <w:tab w:val="left" w:pos="784"/>
        </w:tabs>
        <w:autoSpaceDE w:val="0"/>
        <w:autoSpaceDN w:val="0"/>
        <w:spacing w:before="18" w:after="0" w:line="261" w:lineRule="auto"/>
        <w:ind w:right="335"/>
        <w:contextualSpacing w:val="0"/>
        <w:jc w:val="both"/>
        <w:rPr>
          <w:rFonts w:ascii="Times New Roman" w:hAnsi="Times New Roman" w:cs="Times New Roman"/>
          <w:sz w:val="20"/>
          <w:szCs w:val="20"/>
          <w:highlight w:val="yellow"/>
        </w:rPr>
      </w:pPr>
      <w:proofErr w:type="spellStart"/>
      <w:r w:rsidRPr="009B74AE">
        <w:rPr>
          <w:rFonts w:ascii="Times New Roman" w:hAnsi="Times New Roman" w:cs="Times New Roman"/>
          <w:sz w:val="20"/>
          <w:szCs w:val="20"/>
          <w:highlight w:val="yellow"/>
        </w:rPr>
        <w:t>Bounemeur</w:t>
      </w:r>
      <w:proofErr w:type="spellEnd"/>
      <w:r w:rsidRPr="009B74AE">
        <w:rPr>
          <w:rFonts w:ascii="Times New Roman" w:hAnsi="Times New Roman" w:cs="Times New Roman"/>
          <w:sz w:val="20"/>
          <w:szCs w:val="20"/>
          <w:highlight w:val="yellow"/>
        </w:rPr>
        <w:t xml:space="preserve">, A., &amp; </w:t>
      </w:r>
      <w:proofErr w:type="spellStart"/>
      <w:r w:rsidRPr="009B74AE">
        <w:rPr>
          <w:rFonts w:ascii="Times New Roman" w:hAnsi="Times New Roman" w:cs="Times New Roman"/>
          <w:sz w:val="20"/>
          <w:szCs w:val="20"/>
          <w:highlight w:val="yellow"/>
        </w:rPr>
        <w:t>Chemachema</w:t>
      </w:r>
      <w:proofErr w:type="spellEnd"/>
      <w:r w:rsidRPr="009B74AE">
        <w:rPr>
          <w:rFonts w:ascii="Times New Roman" w:hAnsi="Times New Roman" w:cs="Times New Roman"/>
          <w:sz w:val="20"/>
          <w:szCs w:val="20"/>
          <w:highlight w:val="yellow"/>
        </w:rPr>
        <w:t>, M. (2021). Adaptive fuzzy fault-tolerant control using Nussbaum-type function with state-dependent actuator failures. Neural Computing and Applications, 33, 191-208.</w:t>
      </w:r>
    </w:p>
    <w:p w14:paraId="01FD8D77" w14:textId="4E507476" w:rsidR="002D1DF7" w:rsidRPr="002D1DF7" w:rsidRDefault="002D1DF7" w:rsidP="004A65D1">
      <w:pPr>
        <w:pStyle w:val="ListParagraph"/>
        <w:widowControl w:val="0"/>
        <w:numPr>
          <w:ilvl w:val="0"/>
          <w:numId w:val="7"/>
        </w:numPr>
        <w:tabs>
          <w:tab w:val="left" w:pos="782"/>
          <w:tab w:val="left" w:pos="784"/>
        </w:tabs>
        <w:autoSpaceDE w:val="0"/>
        <w:autoSpaceDN w:val="0"/>
        <w:spacing w:before="18" w:after="0" w:line="261" w:lineRule="auto"/>
        <w:ind w:right="335"/>
        <w:contextualSpacing w:val="0"/>
        <w:jc w:val="both"/>
        <w:rPr>
          <w:rFonts w:ascii="Times New Roman" w:hAnsi="Times New Roman" w:cs="Times New Roman"/>
          <w:sz w:val="20"/>
          <w:szCs w:val="20"/>
          <w:highlight w:val="yellow"/>
        </w:rPr>
      </w:pPr>
      <w:r w:rsidRPr="002D1DF7">
        <w:rPr>
          <w:rFonts w:ascii="Times New Roman" w:hAnsi="Times New Roman" w:cs="Times New Roman"/>
          <w:sz w:val="20"/>
          <w:szCs w:val="20"/>
          <w:highlight w:val="yellow"/>
        </w:rPr>
        <w:t xml:space="preserve">Waluyo, W., Ratna, S. U. S. A. N. A., &amp; Robbie, K. M. (2022). Induction Heating Stove Prototype of 130 kHz using Arduino Uno. </w:t>
      </w:r>
      <w:proofErr w:type="spellStart"/>
      <w:r w:rsidRPr="002D1DF7">
        <w:rPr>
          <w:rFonts w:ascii="Times New Roman" w:hAnsi="Times New Roman" w:cs="Times New Roman"/>
          <w:sz w:val="20"/>
          <w:szCs w:val="20"/>
          <w:highlight w:val="yellow"/>
        </w:rPr>
        <w:t>Electrotehnică</w:t>
      </w:r>
      <w:proofErr w:type="spellEnd"/>
      <w:r w:rsidRPr="002D1DF7">
        <w:rPr>
          <w:rFonts w:ascii="Times New Roman" w:hAnsi="Times New Roman" w:cs="Times New Roman"/>
          <w:sz w:val="20"/>
          <w:szCs w:val="20"/>
          <w:highlight w:val="yellow"/>
        </w:rPr>
        <w:t xml:space="preserve">, </w:t>
      </w:r>
      <w:proofErr w:type="spellStart"/>
      <w:r w:rsidRPr="002D1DF7">
        <w:rPr>
          <w:rFonts w:ascii="Times New Roman" w:hAnsi="Times New Roman" w:cs="Times New Roman"/>
          <w:sz w:val="20"/>
          <w:szCs w:val="20"/>
          <w:highlight w:val="yellow"/>
        </w:rPr>
        <w:t>Electronică</w:t>
      </w:r>
      <w:proofErr w:type="spellEnd"/>
      <w:r w:rsidRPr="002D1DF7">
        <w:rPr>
          <w:rFonts w:ascii="Times New Roman" w:hAnsi="Times New Roman" w:cs="Times New Roman"/>
          <w:sz w:val="20"/>
          <w:szCs w:val="20"/>
          <w:highlight w:val="yellow"/>
        </w:rPr>
        <w:t xml:space="preserve">, </w:t>
      </w:r>
      <w:proofErr w:type="spellStart"/>
      <w:r w:rsidRPr="002D1DF7">
        <w:rPr>
          <w:rFonts w:ascii="Times New Roman" w:hAnsi="Times New Roman" w:cs="Times New Roman"/>
          <w:sz w:val="20"/>
          <w:szCs w:val="20"/>
          <w:highlight w:val="yellow"/>
        </w:rPr>
        <w:t>Automatică</w:t>
      </w:r>
      <w:proofErr w:type="spellEnd"/>
      <w:r w:rsidRPr="002D1DF7">
        <w:rPr>
          <w:rFonts w:ascii="Times New Roman" w:hAnsi="Times New Roman" w:cs="Times New Roman"/>
          <w:sz w:val="20"/>
          <w:szCs w:val="20"/>
          <w:highlight w:val="yellow"/>
        </w:rPr>
        <w:t xml:space="preserve"> (EEA), 70(1), 39-50</w:t>
      </w:r>
    </w:p>
    <w:p w14:paraId="2C1E389A" w14:textId="11609113" w:rsidR="002D1DF7" w:rsidRDefault="002D1DF7" w:rsidP="004A65D1">
      <w:pPr>
        <w:pStyle w:val="ListParagraph"/>
        <w:widowControl w:val="0"/>
        <w:numPr>
          <w:ilvl w:val="0"/>
          <w:numId w:val="7"/>
        </w:numPr>
        <w:tabs>
          <w:tab w:val="left" w:pos="782"/>
          <w:tab w:val="left" w:pos="784"/>
        </w:tabs>
        <w:autoSpaceDE w:val="0"/>
        <w:autoSpaceDN w:val="0"/>
        <w:spacing w:before="18" w:after="0" w:line="261" w:lineRule="auto"/>
        <w:ind w:right="335"/>
        <w:contextualSpacing w:val="0"/>
        <w:jc w:val="both"/>
        <w:rPr>
          <w:rFonts w:ascii="Times New Roman" w:hAnsi="Times New Roman" w:cs="Times New Roman"/>
          <w:sz w:val="20"/>
          <w:szCs w:val="20"/>
          <w:highlight w:val="yellow"/>
        </w:rPr>
      </w:pPr>
      <w:r w:rsidRPr="002D1DF7">
        <w:rPr>
          <w:rFonts w:ascii="Times New Roman" w:hAnsi="Times New Roman" w:cs="Times New Roman"/>
          <w:sz w:val="20"/>
          <w:szCs w:val="20"/>
          <w:highlight w:val="yellow"/>
        </w:rPr>
        <w:t xml:space="preserve">Kato, K., </w:t>
      </w:r>
      <w:proofErr w:type="spellStart"/>
      <w:r w:rsidRPr="002D1DF7">
        <w:rPr>
          <w:rFonts w:ascii="Times New Roman" w:hAnsi="Times New Roman" w:cs="Times New Roman"/>
          <w:sz w:val="20"/>
          <w:szCs w:val="20"/>
          <w:highlight w:val="yellow"/>
        </w:rPr>
        <w:t>Gohda</w:t>
      </w:r>
      <w:proofErr w:type="spellEnd"/>
      <w:r w:rsidRPr="002D1DF7">
        <w:rPr>
          <w:rFonts w:ascii="Times New Roman" w:hAnsi="Times New Roman" w:cs="Times New Roman"/>
          <w:sz w:val="20"/>
          <w:szCs w:val="20"/>
          <w:highlight w:val="yellow"/>
        </w:rPr>
        <w:t xml:space="preserve">, T., &amp; Iizuka, S. (2016). Production of Low Electron-Temperature and </w:t>
      </w:r>
      <w:proofErr w:type="gramStart"/>
      <w:r w:rsidRPr="002D1DF7">
        <w:rPr>
          <w:rFonts w:ascii="Times New Roman" w:hAnsi="Times New Roman" w:cs="Times New Roman"/>
          <w:sz w:val="20"/>
          <w:szCs w:val="20"/>
          <w:highlight w:val="yellow"/>
        </w:rPr>
        <w:t>High Density</w:t>
      </w:r>
      <w:proofErr w:type="gramEnd"/>
      <w:r w:rsidRPr="002D1DF7">
        <w:rPr>
          <w:rFonts w:ascii="Times New Roman" w:hAnsi="Times New Roman" w:cs="Times New Roman"/>
          <w:sz w:val="20"/>
          <w:szCs w:val="20"/>
          <w:highlight w:val="yellow"/>
        </w:rPr>
        <w:t xml:space="preserve"> Plasma by Using a Grid-Cage Electrode for RF Discharge. Journal of Scientific Research and Reports, 11(2), 1–9. </w:t>
      </w:r>
      <w:hyperlink r:id="rId30" w:history="1">
        <w:r w:rsidR="00B63FBB" w:rsidRPr="00405E48">
          <w:rPr>
            <w:rStyle w:val="Hyperlink"/>
            <w:rFonts w:ascii="Times New Roman" w:hAnsi="Times New Roman" w:cs="Times New Roman"/>
            <w:sz w:val="20"/>
            <w:szCs w:val="20"/>
            <w:highlight w:val="yellow"/>
          </w:rPr>
          <w:t>https://doi.org/10.9734/JSRR/2016/26362</w:t>
        </w:r>
      </w:hyperlink>
    </w:p>
    <w:p w14:paraId="3EB00F1C" w14:textId="0E0BB6DF" w:rsidR="00B63FBB" w:rsidRPr="00B63FBB" w:rsidRDefault="00B63FBB" w:rsidP="004A65D1">
      <w:pPr>
        <w:pStyle w:val="ListParagraph"/>
        <w:widowControl w:val="0"/>
        <w:numPr>
          <w:ilvl w:val="0"/>
          <w:numId w:val="7"/>
        </w:numPr>
        <w:tabs>
          <w:tab w:val="left" w:pos="782"/>
          <w:tab w:val="left" w:pos="784"/>
        </w:tabs>
        <w:autoSpaceDE w:val="0"/>
        <w:autoSpaceDN w:val="0"/>
        <w:spacing w:before="18" w:after="0" w:line="261" w:lineRule="auto"/>
        <w:ind w:right="335"/>
        <w:contextualSpacing w:val="0"/>
        <w:jc w:val="both"/>
        <w:rPr>
          <w:rFonts w:ascii="Times New Roman" w:hAnsi="Times New Roman" w:cs="Times New Roman"/>
          <w:sz w:val="20"/>
          <w:szCs w:val="20"/>
          <w:highlight w:val="yellow"/>
        </w:rPr>
      </w:pPr>
      <w:r w:rsidRPr="00B63FBB">
        <w:rPr>
          <w:rFonts w:ascii="Times New Roman" w:hAnsi="Times New Roman" w:cs="Times New Roman"/>
          <w:sz w:val="20"/>
          <w:szCs w:val="20"/>
          <w:highlight w:val="yellow"/>
        </w:rPr>
        <w:t xml:space="preserve">Zhu, Y., Guo, Y., Wang, Z., &amp; Wei, Z. (2021). Kinetic </w:t>
      </w:r>
      <w:proofErr w:type="gramStart"/>
      <w:r w:rsidRPr="00B63FBB">
        <w:rPr>
          <w:rFonts w:ascii="Times New Roman" w:hAnsi="Times New Roman" w:cs="Times New Roman"/>
          <w:sz w:val="20"/>
          <w:szCs w:val="20"/>
          <w:highlight w:val="yellow"/>
        </w:rPr>
        <w:t>energy based</w:t>
      </w:r>
      <w:proofErr w:type="gramEnd"/>
      <w:r w:rsidRPr="00B63FBB">
        <w:rPr>
          <w:rFonts w:ascii="Times New Roman" w:hAnsi="Times New Roman" w:cs="Times New Roman"/>
          <w:sz w:val="20"/>
          <w:szCs w:val="20"/>
          <w:highlight w:val="yellow"/>
        </w:rPr>
        <w:t xml:space="preserve"> output power smoothing control and parameters design for PMSG-WECSs. International Journal of Electrical Power &amp; Energy Systems, 131, 107077.</w:t>
      </w:r>
    </w:p>
    <w:p w14:paraId="4D87AF2E" w14:textId="24D126D8" w:rsidR="00B63FBB" w:rsidRPr="00B63FBB" w:rsidRDefault="00B63FBB" w:rsidP="004A65D1">
      <w:pPr>
        <w:pStyle w:val="ListParagraph"/>
        <w:widowControl w:val="0"/>
        <w:numPr>
          <w:ilvl w:val="0"/>
          <w:numId w:val="7"/>
        </w:numPr>
        <w:tabs>
          <w:tab w:val="left" w:pos="782"/>
          <w:tab w:val="left" w:pos="784"/>
        </w:tabs>
        <w:autoSpaceDE w:val="0"/>
        <w:autoSpaceDN w:val="0"/>
        <w:spacing w:before="18" w:after="0" w:line="261" w:lineRule="auto"/>
        <w:ind w:right="335"/>
        <w:contextualSpacing w:val="0"/>
        <w:jc w:val="both"/>
        <w:rPr>
          <w:rFonts w:ascii="Times New Roman" w:hAnsi="Times New Roman" w:cs="Times New Roman"/>
          <w:sz w:val="20"/>
          <w:szCs w:val="20"/>
          <w:highlight w:val="yellow"/>
        </w:rPr>
      </w:pPr>
      <w:r w:rsidRPr="00B63FBB">
        <w:rPr>
          <w:rFonts w:ascii="Times New Roman" w:hAnsi="Times New Roman" w:cs="Times New Roman"/>
          <w:sz w:val="20"/>
          <w:szCs w:val="20"/>
          <w:highlight w:val="yellow"/>
        </w:rPr>
        <w:t xml:space="preserve">Zhu, Y., Ma, Z., &amp; Wang, Z. (2022). An improved fuzzy </w:t>
      </w:r>
      <w:proofErr w:type="gramStart"/>
      <w:r w:rsidRPr="00B63FBB">
        <w:rPr>
          <w:rFonts w:ascii="Times New Roman" w:hAnsi="Times New Roman" w:cs="Times New Roman"/>
          <w:sz w:val="20"/>
          <w:szCs w:val="20"/>
          <w:highlight w:val="yellow"/>
        </w:rPr>
        <w:t>logic based</w:t>
      </w:r>
      <w:proofErr w:type="gramEnd"/>
      <w:r w:rsidRPr="00B63FBB">
        <w:rPr>
          <w:rFonts w:ascii="Times New Roman" w:hAnsi="Times New Roman" w:cs="Times New Roman"/>
          <w:sz w:val="20"/>
          <w:szCs w:val="20"/>
          <w:highlight w:val="yellow"/>
        </w:rPr>
        <w:t xml:space="preserve"> DC-link voltage control strategy for smoothing output power of the PMSG-WECS. Energy Reports, 8, 8413-8425.</w:t>
      </w:r>
    </w:p>
    <w:sectPr w:rsidR="00B63FBB" w:rsidRPr="00B63FBB">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989BC" w14:textId="77777777" w:rsidR="00A11E63" w:rsidRDefault="00A11E63" w:rsidP="0022161F">
      <w:pPr>
        <w:spacing w:after="0" w:line="240" w:lineRule="auto"/>
      </w:pPr>
      <w:r>
        <w:separator/>
      </w:r>
    </w:p>
  </w:endnote>
  <w:endnote w:type="continuationSeparator" w:id="0">
    <w:p w14:paraId="6348D9BB" w14:textId="77777777" w:rsidR="00A11E63" w:rsidRDefault="00A11E63" w:rsidP="00221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0A685" w14:textId="77777777" w:rsidR="0022161F" w:rsidRDefault="00221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5BD97" w14:textId="77777777" w:rsidR="0022161F" w:rsidRDefault="002216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61CBD" w14:textId="77777777" w:rsidR="0022161F" w:rsidRDefault="00221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E53E0" w14:textId="77777777" w:rsidR="00A11E63" w:rsidRDefault="00A11E63" w:rsidP="0022161F">
      <w:pPr>
        <w:spacing w:after="0" w:line="240" w:lineRule="auto"/>
      </w:pPr>
      <w:r>
        <w:separator/>
      </w:r>
    </w:p>
  </w:footnote>
  <w:footnote w:type="continuationSeparator" w:id="0">
    <w:p w14:paraId="1058C5A0" w14:textId="77777777" w:rsidR="00A11E63" w:rsidRDefault="00A11E63" w:rsidP="00221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F8DC8" w14:textId="36A1E9C3" w:rsidR="0022161F" w:rsidRDefault="00000000">
    <w:pPr>
      <w:pStyle w:val="Header"/>
    </w:pPr>
    <w:r>
      <w:rPr>
        <w:noProof/>
      </w:rPr>
      <w:pict w14:anchorId="34337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13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2EAD" w14:textId="5796898E" w:rsidR="0022161F" w:rsidRDefault="00000000">
    <w:pPr>
      <w:pStyle w:val="Header"/>
    </w:pPr>
    <w:r>
      <w:rPr>
        <w:noProof/>
      </w:rPr>
      <w:pict w14:anchorId="152F6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13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38220" w14:textId="4EA66378" w:rsidR="0022161F" w:rsidRDefault="00000000">
    <w:pPr>
      <w:pStyle w:val="Header"/>
    </w:pPr>
    <w:r>
      <w:rPr>
        <w:noProof/>
      </w:rPr>
      <w:pict w14:anchorId="65B79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13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75D3"/>
    <w:multiLevelType w:val="multilevel"/>
    <w:tmpl w:val="374850D6"/>
    <w:lvl w:ilvl="0">
      <w:start w:val="1"/>
      <w:numFmt w:val="decimal"/>
      <w:lvlText w:val="%1."/>
      <w:lvlJc w:val="left"/>
      <w:pPr>
        <w:ind w:left="435" w:hanging="212"/>
        <w:jc w:val="right"/>
      </w:pPr>
      <w:rPr>
        <w:rFonts w:ascii="Cambria" w:eastAsia="Cambria" w:hAnsi="Cambria" w:cs="Cambria" w:hint="default"/>
        <w:b/>
        <w:bCs/>
        <w:i w:val="0"/>
        <w:iCs w:val="0"/>
        <w:spacing w:val="0"/>
        <w:w w:val="90"/>
        <w:sz w:val="20"/>
        <w:szCs w:val="20"/>
        <w:lang w:val="en-US" w:eastAsia="en-US" w:bidi="ar-SA"/>
      </w:rPr>
    </w:lvl>
    <w:lvl w:ilvl="1">
      <w:start w:val="1"/>
      <w:numFmt w:val="decimal"/>
      <w:lvlText w:val="%1.%2."/>
      <w:lvlJc w:val="left"/>
      <w:pPr>
        <w:ind w:left="3328" w:hanging="361"/>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3889" w:hanging="361"/>
      </w:pPr>
      <w:rPr>
        <w:rFonts w:hint="default"/>
        <w:lang w:val="en-US" w:eastAsia="en-US" w:bidi="ar-SA"/>
      </w:rPr>
    </w:lvl>
    <w:lvl w:ilvl="3">
      <w:numFmt w:val="bullet"/>
      <w:lvlText w:val="•"/>
      <w:lvlJc w:val="left"/>
      <w:pPr>
        <w:ind w:left="4458" w:hanging="361"/>
      </w:pPr>
      <w:rPr>
        <w:rFonts w:hint="default"/>
        <w:lang w:val="en-US" w:eastAsia="en-US" w:bidi="ar-SA"/>
      </w:rPr>
    </w:lvl>
    <w:lvl w:ilvl="4">
      <w:numFmt w:val="bullet"/>
      <w:lvlText w:val="•"/>
      <w:lvlJc w:val="left"/>
      <w:pPr>
        <w:ind w:left="5027" w:hanging="361"/>
      </w:pPr>
      <w:rPr>
        <w:rFonts w:hint="default"/>
        <w:lang w:val="en-US" w:eastAsia="en-US" w:bidi="ar-SA"/>
      </w:rPr>
    </w:lvl>
    <w:lvl w:ilvl="5">
      <w:numFmt w:val="bullet"/>
      <w:lvlText w:val="•"/>
      <w:lvlJc w:val="left"/>
      <w:pPr>
        <w:ind w:left="5596" w:hanging="361"/>
      </w:pPr>
      <w:rPr>
        <w:rFonts w:hint="default"/>
        <w:lang w:val="en-US" w:eastAsia="en-US" w:bidi="ar-SA"/>
      </w:rPr>
    </w:lvl>
    <w:lvl w:ilvl="6">
      <w:numFmt w:val="bullet"/>
      <w:lvlText w:val="•"/>
      <w:lvlJc w:val="left"/>
      <w:pPr>
        <w:ind w:left="6165" w:hanging="361"/>
      </w:pPr>
      <w:rPr>
        <w:rFonts w:hint="default"/>
        <w:lang w:val="en-US" w:eastAsia="en-US" w:bidi="ar-SA"/>
      </w:rPr>
    </w:lvl>
    <w:lvl w:ilvl="7">
      <w:numFmt w:val="bullet"/>
      <w:lvlText w:val="•"/>
      <w:lvlJc w:val="left"/>
      <w:pPr>
        <w:ind w:left="6734" w:hanging="361"/>
      </w:pPr>
      <w:rPr>
        <w:rFonts w:hint="default"/>
        <w:lang w:val="en-US" w:eastAsia="en-US" w:bidi="ar-SA"/>
      </w:rPr>
    </w:lvl>
    <w:lvl w:ilvl="8">
      <w:numFmt w:val="bullet"/>
      <w:lvlText w:val="•"/>
      <w:lvlJc w:val="left"/>
      <w:pPr>
        <w:ind w:left="7303" w:hanging="361"/>
      </w:pPr>
      <w:rPr>
        <w:rFonts w:hint="default"/>
        <w:lang w:val="en-US" w:eastAsia="en-US" w:bidi="ar-SA"/>
      </w:rPr>
    </w:lvl>
  </w:abstractNum>
  <w:abstractNum w:abstractNumId="1" w15:restartNumberingAfterBreak="0">
    <w:nsid w:val="08B3603A"/>
    <w:multiLevelType w:val="hybridMultilevel"/>
    <w:tmpl w:val="D31EAF74"/>
    <w:lvl w:ilvl="0" w:tplc="04090001">
      <w:start w:val="1"/>
      <w:numFmt w:val="bullet"/>
      <w:lvlText w:val=""/>
      <w:lvlJc w:val="left"/>
      <w:pPr>
        <w:ind w:left="3661" w:hanging="360"/>
      </w:pPr>
      <w:rPr>
        <w:rFonts w:ascii="Symbol" w:hAnsi="Symbol" w:hint="default"/>
      </w:rPr>
    </w:lvl>
    <w:lvl w:ilvl="1" w:tplc="0C000003" w:tentative="1">
      <w:start w:val="1"/>
      <w:numFmt w:val="bullet"/>
      <w:lvlText w:val="o"/>
      <w:lvlJc w:val="left"/>
      <w:pPr>
        <w:ind w:left="4381" w:hanging="360"/>
      </w:pPr>
      <w:rPr>
        <w:rFonts w:ascii="Courier New" w:hAnsi="Courier New" w:cs="Courier New" w:hint="default"/>
      </w:rPr>
    </w:lvl>
    <w:lvl w:ilvl="2" w:tplc="0C000005" w:tentative="1">
      <w:start w:val="1"/>
      <w:numFmt w:val="bullet"/>
      <w:lvlText w:val=""/>
      <w:lvlJc w:val="left"/>
      <w:pPr>
        <w:ind w:left="5101" w:hanging="360"/>
      </w:pPr>
      <w:rPr>
        <w:rFonts w:ascii="Wingdings" w:hAnsi="Wingdings" w:hint="default"/>
      </w:rPr>
    </w:lvl>
    <w:lvl w:ilvl="3" w:tplc="0C000001" w:tentative="1">
      <w:start w:val="1"/>
      <w:numFmt w:val="bullet"/>
      <w:lvlText w:val=""/>
      <w:lvlJc w:val="left"/>
      <w:pPr>
        <w:ind w:left="5821" w:hanging="360"/>
      </w:pPr>
      <w:rPr>
        <w:rFonts w:ascii="Symbol" w:hAnsi="Symbol" w:hint="default"/>
      </w:rPr>
    </w:lvl>
    <w:lvl w:ilvl="4" w:tplc="0C000003" w:tentative="1">
      <w:start w:val="1"/>
      <w:numFmt w:val="bullet"/>
      <w:lvlText w:val="o"/>
      <w:lvlJc w:val="left"/>
      <w:pPr>
        <w:ind w:left="6541" w:hanging="360"/>
      </w:pPr>
      <w:rPr>
        <w:rFonts w:ascii="Courier New" w:hAnsi="Courier New" w:cs="Courier New" w:hint="default"/>
      </w:rPr>
    </w:lvl>
    <w:lvl w:ilvl="5" w:tplc="0C000005" w:tentative="1">
      <w:start w:val="1"/>
      <w:numFmt w:val="bullet"/>
      <w:lvlText w:val=""/>
      <w:lvlJc w:val="left"/>
      <w:pPr>
        <w:ind w:left="7261" w:hanging="360"/>
      </w:pPr>
      <w:rPr>
        <w:rFonts w:ascii="Wingdings" w:hAnsi="Wingdings" w:hint="default"/>
      </w:rPr>
    </w:lvl>
    <w:lvl w:ilvl="6" w:tplc="0C000001" w:tentative="1">
      <w:start w:val="1"/>
      <w:numFmt w:val="bullet"/>
      <w:lvlText w:val=""/>
      <w:lvlJc w:val="left"/>
      <w:pPr>
        <w:ind w:left="7981" w:hanging="360"/>
      </w:pPr>
      <w:rPr>
        <w:rFonts w:ascii="Symbol" w:hAnsi="Symbol" w:hint="default"/>
      </w:rPr>
    </w:lvl>
    <w:lvl w:ilvl="7" w:tplc="0C000003" w:tentative="1">
      <w:start w:val="1"/>
      <w:numFmt w:val="bullet"/>
      <w:lvlText w:val="o"/>
      <w:lvlJc w:val="left"/>
      <w:pPr>
        <w:ind w:left="8701" w:hanging="360"/>
      </w:pPr>
      <w:rPr>
        <w:rFonts w:ascii="Courier New" w:hAnsi="Courier New" w:cs="Courier New" w:hint="default"/>
      </w:rPr>
    </w:lvl>
    <w:lvl w:ilvl="8" w:tplc="0C000005" w:tentative="1">
      <w:start w:val="1"/>
      <w:numFmt w:val="bullet"/>
      <w:lvlText w:val=""/>
      <w:lvlJc w:val="left"/>
      <w:pPr>
        <w:ind w:left="9421" w:hanging="360"/>
      </w:pPr>
      <w:rPr>
        <w:rFonts w:ascii="Wingdings" w:hAnsi="Wingdings" w:hint="default"/>
      </w:rPr>
    </w:lvl>
  </w:abstractNum>
  <w:abstractNum w:abstractNumId="2" w15:restartNumberingAfterBreak="0">
    <w:nsid w:val="2A2F19B5"/>
    <w:multiLevelType w:val="hybridMultilevel"/>
    <w:tmpl w:val="C470A400"/>
    <w:lvl w:ilvl="0" w:tplc="1E6C8A14">
      <w:start w:val="1"/>
      <w:numFmt w:val="decimal"/>
      <w:lvlText w:val="%1."/>
      <w:lvlJc w:val="left"/>
      <w:pPr>
        <w:ind w:left="784" w:hanging="431"/>
      </w:pPr>
      <w:rPr>
        <w:rFonts w:ascii="Cambria" w:eastAsia="Cambria" w:hAnsi="Cambria" w:cs="Cambria" w:hint="default"/>
        <w:b w:val="0"/>
        <w:bCs w:val="0"/>
        <w:i w:val="0"/>
        <w:iCs w:val="0"/>
        <w:spacing w:val="0"/>
        <w:w w:val="98"/>
        <w:sz w:val="18"/>
        <w:szCs w:val="18"/>
        <w:lang w:val="en-US" w:eastAsia="en-US" w:bidi="ar-SA"/>
      </w:rPr>
    </w:lvl>
    <w:lvl w:ilvl="1" w:tplc="89EA6C90">
      <w:numFmt w:val="bullet"/>
      <w:lvlText w:val="•"/>
      <w:lvlJc w:val="left"/>
      <w:pPr>
        <w:ind w:left="1820" w:hanging="431"/>
      </w:pPr>
      <w:rPr>
        <w:rFonts w:hint="default"/>
        <w:lang w:val="en-US" w:eastAsia="en-US" w:bidi="ar-SA"/>
      </w:rPr>
    </w:lvl>
    <w:lvl w:ilvl="2" w:tplc="5CFA4162">
      <w:numFmt w:val="bullet"/>
      <w:lvlText w:val="•"/>
      <w:lvlJc w:val="left"/>
      <w:pPr>
        <w:ind w:left="2861" w:hanging="431"/>
      </w:pPr>
      <w:rPr>
        <w:rFonts w:hint="default"/>
        <w:lang w:val="en-US" w:eastAsia="en-US" w:bidi="ar-SA"/>
      </w:rPr>
    </w:lvl>
    <w:lvl w:ilvl="3" w:tplc="99AE249A">
      <w:numFmt w:val="bullet"/>
      <w:lvlText w:val="•"/>
      <w:lvlJc w:val="left"/>
      <w:pPr>
        <w:ind w:left="3901" w:hanging="431"/>
      </w:pPr>
      <w:rPr>
        <w:rFonts w:hint="default"/>
        <w:lang w:val="en-US" w:eastAsia="en-US" w:bidi="ar-SA"/>
      </w:rPr>
    </w:lvl>
    <w:lvl w:ilvl="4" w:tplc="71901BFE">
      <w:numFmt w:val="bullet"/>
      <w:lvlText w:val="•"/>
      <w:lvlJc w:val="left"/>
      <w:pPr>
        <w:ind w:left="4942" w:hanging="431"/>
      </w:pPr>
      <w:rPr>
        <w:rFonts w:hint="default"/>
        <w:lang w:val="en-US" w:eastAsia="en-US" w:bidi="ar-SA"/>
      </w:rPr>
    </w:lvl>
    <w:lvl w:ilvl="5" w:tplc="47EA5A26">
      <w:numFmt w:val="bullet"/>
      <w:lvlText w:val="•"/>
      <w:lvlJc w:val="left"/>
      <w:pPr>
        <w:ind w:left="5982" w:hanging="431"/>
      </w:pPr>
      <w:rPr>
        <w:rFonts w:hint="default"/>
        <w:lang w:val="en-US" w:eastAsia="en-US" w:bidi="ar-SA"/>
      </w:rPr>
    </w:lvl>
    <w:lvl w:ilvl="6" w:tplc="B8DC7A24">
      <w:numFmt w:val="bullet"/>
      <w:lvlText w:val="•"/>
      <w:lvlJc w:val="left"/>
      <w:pPr>
        <w:ind w:left="7023" w:hanging="431"/>
      </w:pPr>
      <w:rPr>
        <w:rFonts w:hint="default"/>
        <w:lang w:val="en-US" w:eastAsia="en-US" w:bidi="ar-SA"/>
      </w:rPr>
    </w:lvl>
    <w:lvl w:ilvl="7" w:tplc="4BB6F620">
      <w:numFmt w:val="bullet"/>
      <w:lvlText w:val="•"/>
      <w:lvlJc w:val="left"/>
      <w:pPr>
        <w:ind w:left="8063" w:hanging="431"/>
      </w:pPr>
      <w:rPr>
        <w:rFonts w:hint="default"/>
        <w:lang w:val="en-US" w:eastAsia="en-US" w:bidi="ar-SA"/>
      </w:rPr>
    </w:lvl>
    <w:lvl w:ilvl="8" w:tplc="B5981894">
      <w:numFmt w:val="bullet"/>
      <w:lvlText w:val="•"/>
      <w:lvlJc w:val="left"/>
      <w:pPr>
        <w:ind w:left="9104" w:hanging="431"/>
      </w:pPr>
      <w:rPr>
        <w:rFonts w:hint="default"/>
        <w:lang w:val="en-US" w:eastAsia="en-US" w:bidi="ar-SA"/>
      </w:rPr>
    </w:lvl>
  </w:abstractNum>
  <w:abstractNum w:abstractNumId="3" w15:restartNumberingAfterBreak="0">
    <w:nsid w:val="47AB1F72"/>
    <w:multiLevelType w:val="multilevel"/>
    <w:tmpl w:val="374850D6"/>
    <w:lvl w:ilvl="0">
      <w:start w:val="1"/>
      <w:numFmt w:val="decimal"/>
      <w:lvlText w:val="%1."/>
      <w:lvlJc w:val="left"/>
      <w:pPr>
        <w:ind w:left="435" w:hanging="212"/>
        <w:jc w:val="right"/>
      </w:pPr>
      <w:rPr>
        <w:rFonts w:ascii="Cambria" w:eastAsia="Cambria" w:hAnsi="Cambria" w:cs="Cambria" w:hint="default"/>
        <w:b/>
        <w:bCs/>
        <w:i w:val="0"/>
        <w:iCs w:val="0"/>
        <w:spacing w:val="0"/>
        <w:w w:val="90"/>
        <w:sz w:val="20"/>
        <w:szCs w:val="20"/>
        <w:lang w:val="en-US" w:eastAsia="en-US" w:bidi="ar-SA"/>
      </w:rPr>
    </w:lvl>
    <w:lvl w:ilvl="1">
      <w:start w:val="1"/>
      <w:numFmt w:val="decimal"/>
      <w:lvlText w:val="%1.%2."/>
      <w:lvlJc w:val="left"/>
      <w:pPr>
        <w:ind w:left="3328" w:hanging="361"/>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3889" w:hanging="361"/>
      </w:pPr>
      <w:rPr>
        <w:rFonts w:hint="default"/>
        <w:lang w:val="en-US" w:eastAsia="en-US" w:bidi="ar-SA"/>
      </w:rPr>
    </w:lvl>
    <w:lvl w:ilvl="3">
      <w:numFmt w:val="bullet"/>
      <w:lvlText w:val="•"/>
      <w:lvlJc w:val="left"/>
      <w:pPr>
        <w:ind w:left="4458" w:hanging="361"/>
      </w:pPr>
      <w:rPr>
        <w:rFonts w:hint="default"/>
        <w:lang w:val="en-US" w:eastAsia="en-US" w:bidi="ar-SA"/>
      </w:rPr>
    </w:lvl>
    <w:lvl w:ilvl="4">
      <w:numFmt w:val="bullet"/>
      <w:lvlText w:val="•"/>
      <w:lvlJc w:val="left"/>
      <w:pPr>
        <w:ind w:left="5027" w:hanging="361"/>
      </w:pPr>
      <w:rPr>
        <w:rFonts w:hint="default"/>
        <w:lang w:val="en-US" w:eastAsia="en-US" w:bidi="ar-SA"/>
      </w:rPr>
    </w:lvl>
    <w:lvl w:ilvl="5">
      <w:numFmt w:val="bullet"/>
      <w:lvlText w:val="•"/>
      <w:lvlJc w:val="left"/>
      <w:pPr>
        <w:ind w:left="5596" w:hanging="361"/>
      </w:pPr>
      <w:rPr>
        <w:rFonts w:hint="default"/>
        <w:lang w:val="en-US" w:eastAsia="en-US" w:bidi="ar-SA"/>
      </w:rPr>
    </w:lvl>
    <w:lvl w:ilvl="6">
      <w:numFmt w:val="bullet"/>
      <w:lvlText w:val="•"/>
      <w:lvlJc w:val="left"/>
      <w:pPr>
        <w:ind w:left="6165" w:hanging="361"/>
      </w:pPr>
      <w:rPr>
        <w:rFonts w:hint="default"/>
        <w:lang w:val="en-US" w:eastAsia="en-US" w:bidi="ar-SA"/>
      </w:rPr>
    </w:lvl>
    <w:lvl w:ilvl="7">
      <w:numFmt w:val="bullet"/>
      <w:lvlText w:val="•"/>
      <w:lvlJc w:val="left"/>
      <w:pPr>
        <w:ind w:left="6734" w:hanging="361"/>
      </w:pPr>
      <w:rPr>
        <w:rFonts w:hint="default"/>
        <w:lang w:val="en-US" w:eastAsia="en-US" w:bidi="ar-SA"/>
      </w:rPr>
    </w:lvl>
    <w:lvl w:ilvl="8">
      <w:numFmt w:val="bullet"/>
      <w:lvlText w:val="•"/>
      <w:lvlJc w:val="left"/>
      <w:pPr>
        <w:ind w:left="7303" w:hanging="361"/>
      </w:pPr>
      <w:rPr>
        <w:rFonts w:hint="default"/>
        <w:lang w:val="en-US" w:eastAsia="en-US" w:bidi="ar-SA"/>
      </w:rPr>
    </w:lvl>
  </w:abstractNum>
  <w:abstractNum w:abstractNumId="4" w15:restartNumberingAfterBreak="0">
    <w:nsid w:val="77932554"/>
    <w:multiLevelType w:val="hybridMultilevel"/>
    <w:tmpl w:val="A4B64206"/>
    <w:lvl w:ilvl="0" w:tplc="495A7A72">
      <w:numFmt w:val="bullet"/>
      <w:lvlText w:val="-"/>
      <w:lvlJc w:val="left"/>
      <w:pPr>
        <w:ind w:left="3394" w:hanging="460"/>
      </w:pPr>
      <w:rPr>
        <w:rFonts w:ascii="Cambria" w:eastAsia="Cambria" w:hAnsi="Cambria" w:cs="Cambria" w:hint="default"/>
        <w:b w:val="0"/>
        <w:bCs w:val="0"/>
        <w:i w:val="0"/>
        <w:iCs w:val="0"/>
        <w:spacing w:val="0"/>
        <w:w w:val="99"/>
        <w:sz w:val="20"/>
        <w:szCs w:val="20"/>
        <w:lang w:val="en-US" w:eastAsia="en-US" w:bidi="ar-SA"/>
      </w:rPr>
    </w:lvl>
    <w:lvl w:ilvl="1" w:tplc="ECB0D794">
      <w:numFmt w:val="bullet"/>
      <w:lvlText w:val="•"/>
      <w:lvlJc w:val="left"/>
      <w:pPr>
        <w:ind w:left="4178" w:hanging="460"/>
      </w:pPr>
      <w:rPr>
        <w:rFonts w:hint="default"/>
        <w:lang w:val="en-US" w:eastAsia="en-US" w:bidi="ar-SA"/>
      </w:rPr>
    </w:lvl>
    <w:lvl w:ilvl="2" w:tplc="C1C888C2">
      <w:numFmt w:val="bullet"/>
      <w:lvlText w:val="•"/>
      <w:lvlJc w:val="left"/>
      <w:pPr>
        <w:ind w:left="4957" w:hanging="460"/>
      </w:pPr>
      <w:rPr>
        <w:rFonts w:hint="default"/>
        <w:lang w:val="en-US" w:eastAsia="en-US" w:bidi="ar-SA"/>
      </w:rPr>
    </w:lvl>
    <w:lvl w:ilvl="3" w:tplc="04465A0E">
      <w:numFmt w:val="bullet"/>
      <w:lvlText w:val="•"/>
      <w:lvlJc w:val="left"/>
      <w:pPr>
        <w:ind w:left="5735" w:hanging="460"/>
      </w:pPr>
      <w:rPr>
        <w:rFonts w:hint="default"/>
        <w:lang w:val="en-US" w:eastAsia="en-US" w:bidi="ar-SA"/>
      </w:rPr>
    </w:lvl>
    <w:lvl w:ilvl="4" w:tplc="4EEE8B1E">
      <w:numFmt w:val="bullet"/>
      <w:lvlText w:val="•"/>
      <w:lvlJc w:val="left"/>
      <w:pPr>
        <w:ind w:left="6514" w:hanging="460"/>
      </w:pPr>
      <w:rPr>
        <w:rFonts w:hint="default"/>
        <w:lang w:val="en-US" w:eastAsia="en-US" w:bidi="ar-SA"/>
      </w:rPr>
    </w:lvl>
    <w:lvl w:ilvl="5" w:tplc="976E0442">
      <w:numFmt w:val="bullet"/>
      <w:lvlText w:val="•"/>
      <w:lvlJc w:val="left"/>
      <w:pPr>
        <w:ind w:left="7292" w:hanging="460"/>
      </w:pPr>
      <w:rPr>
        <w:rFonts w:hint="default"/>
        <w:lang w:val="en-US" w:eastAsia="en-US" w:bidi="ar-SA"/>
      </w:rPr>
    </w:lvl>
    <w:lvl w:ilvl="6" w:tplc="D61EB4B8">
      <w:numFmt w:val="bullet"/>
      <w:lvlText w:val="•"/>
      <w:lvlJc w:val="left"/>
      <w:pPr>
        <w:ind w:left="8071" w:hanging="460"/>
      </w:pPr>
      <w:rPr>
        <w:rFonts w:hint="default"/>
        <w:lang w:val="en-US" w:eastAsia="en-US" w:bidi="ar-SA"/>
      </w:rPr>
    </w:lvl>
    <w:lvl w:ilvl="7" w:tplc="8B6E6162">
      <w:numFmt w:val="bullet"/>
      <w:lvlText w:val="•"/>
      <w:lvlJc w:val="left"/>
      <w:pPr>
        <w:ind w:left="8849" w:hanging="460"/>
      </w:pPr>
      <w:rPr>
        <w:rFonts w:hint="default"/>
        <w:lang w:val="en-US" w:eastAsia="en-US" w:bidi="ar-SA"/>
      </w:rPr>
    </w:lvl>
    <w:lvl w:ilvl="8" w:tplc="76341E8C">
      <w:numFmt w:val="bullet"/>
      <w:lvlText w:val="•"/>
      <w:lvlJc w:val="left"/>
      <w:pPr>
        <w:ind w:left="9628" w:hanging="460"/>
      </w:pPr>
      <w:rPr>
        <w:rFonts w:hint="default"/>
        <w:lang w:val="en-US" w:eastAsia="en-US" w:bidi="ar-SA"/>
      </w:rPr>
    </w:lvl>
  </w:abstractNum>
  <w:abstractNum w:abstractNumId="5" w15:restartNumberingAfterBreak="0">
    <w:nsid w:val="79417C16"/>
    <w:multiLevelType w:val="hybridMultilevel"/>
    <w:tmpl w:val="8B084118"/>
    <w:lvl w:ilvl="0" w:tplc="00147D0A">
      <w:numFmt w:val="bullet"/>
      <w:lvlText w:val="•"/>
      <w:lvlJc w:val="left"/>
      <w:pPr>
        <w:ind w:left="3661" w:hanging="360"/>
      </w:pPr>
      <w:rPr>
        <w:rFonts w:hint="default"/>
        <w:lang w:val="en-US" w:eastAsia="en-US" w:bidi="ar-SA"/>
      </w:rPr>
    </w:lvl>
    <w:lvl w:ilvl="1" w:tplc="FFFFFFFF" w:tentative="1">
      <w:start w:val="1"/>
      <w:numFmt w:val="bullet"/>
      <w:lvlText w:val="o"/>
      <w:lvlJc w:val="left"/>
      <w:pPr>
        <w:ind w:left="4381" w:hanging="360"/>
      </w:pPr>
      <w:rPr>
        <w:rFonts w:ascii="Courier New" w:hAnsi="Courier New" w:cs="Courier New" w:hint="default"/>
      </w:rPr>
    </w:lvl>
    <w:lvl w:ilvl="2" w:tplc="FFFFFFFF" w:tentative="1">
      <w:start w:val="1"/>
      <w:numFmt w:val="bullet"/>
      <w:lvlText w:val=""/>
      <w:lvlJc w:val="left"/>
      <w:pPr>
        <w:ind w:left="5101" w:hanging="360"/>
      </w:pPr>
      <w:rPr>
        <w:rFonts w:ascii="Wingdings" w:hAnsi="Wingdings" w:hint="default"/>
      </w:rPr>
    </w:lvl>
    <w:lvl w:ilvl="3" w:tplc="FFFFFFFF" w:tentative="1">
      <w:start w:val="1"/>
      <w:numFmt w:val="bullet"/>
      <w:lvlText w:val=""/>
      <w:lvlJc w:val="left"/>
      <w:pPr>
        <w:ind w:left="5821" w:hanging="360"/>
      </w:pPr>
      <w:rPr>
        <w:rFonts w:ascii="Symbol" w:hAnsi="Symbol" w:hint="default"/>
      </w:rPr>
    </w:lvl>
    <w:lvl w:ilvl="4" w:tplc="FFFFFFFF" w:tentative="1">
      <w:start w:val="1"/>
      <w:numFmt w:val="bullet"/>
      <w:lvlText w:val="o"/>
      <w:lvlJc w:val="left"/>
      <w:pPr>
        <w:ind w:left="6541" w:hanging="360"/>
      </w:pPr>
      <w:rPr>
        <w:rFonts w:ascii="Courier New" w:hAnsi="Courier New" w:cs="Courier New" w:hint="default"/>
      </w:rPr>
    </w:lvl>
    <w:lvl w:ilvl="5" w:tplc="FFFFFFFF" w:tentative="1">
      <w:start w:val="1"/>
      <w:numFmt w:val="bullet"/>
      <w:lvlText w:val=""/>
      <w:lvlJc w:val="left"/>
      <w:pPr>
        <w:ind w:left="7261" w:hanging="360"/>
      </w:pPr>
      <w:rPr>
        <w:rFonts w:ascii="Wingdings" w:hAnsi="Wingdings" w:hint="default"/>
      </w:rPr>
    </w:lvl>
    <w:lvl w:ilvl="6" w:tplc="FFFFFFFF" w:tentative="1">
      <w:start w:val="1"/>
      <w:numFmt w:val="bullet"/>
      <w:lvlText w:val=""/>
      <w:lvlJc w:val="left"/>
      <w:pPr>
        <w:ind w:left="7981" w:hanging="360"/>
      </w:pPr>
      <w:rPr>
        <w:rFonts w:ascii="Symbol" w:hAnsi="Symbol" w:hint="default"/>
      </w:rPr>
    </w:lvl>
    <w:lvl w:ilvl="7" w:tplc="FFFFFFFF" w:tentative="1">
      <w:start w:val="1"/>
      <w:numFmt w:val="bullet"/>
      <w:lvlText w:val="o"/>
      <w:lvlJc w:val="left"/>
      <w:pPr>
        <w:ind w:left="8701" w:hanging="360"/>
      </w:pPr>
      <w:rPr>
        <w:rFonts w:ascii="Courier New" w:hAnsi="Courier New" w:cs="Courier New" w:hint="default"/>
      </w:rPr>
    </w:lvl>
    <w:lvl w:ilvl="8" w:tplc="FFFFFFFF" w:tentative="1">
      <w:start w:val="1"/>
      <w:numFmt w:val="bullet"/>
      <w:lvlText w:val=""/>
      <w:lvlJc w:val="left"/>
      <w:pPr>
        <w:ind w:left="9421" w:hanging="360"/>
      </w:pPr>
      <w:rPr>
        <w:rFonts w:ascii="Wingdings" w:hAnsi="Wingdings" w:hint="default"/>
      </w:rPr>
    </w:lvl>
  </w:abstractNum>
  <w:abstractNum w:abstractNumId="6" w15:restartNumberingAfterBreak="0">
    <w:nsid w:val="7D87051B"/>
    <w:multiLevelType w:val="hybridMultilevel"/>
    <w:tmpl w:val="2E2E0FAA"/>
    <w:lvl w:ilvl="0" w:tplc="3EF80A7E">
      <w:numFmt w:val="bullet"/>
      <w:lvlText w:val="-"/>
      <w:lvlJc w:val="left"/>
      <w:pPr>
        <w:ind w:left="3400" w:hanging="460"/>
      </w:pPr>
      <w:rPr>
        <w:rFonts w:ascii="Cambria" w:eastAsia="Cambria" w:hAnsi="Cambria" w:cs="Cambria" w:hint="default"/>
        <w:b w:val="0"/>
        <w:bCs w:val="0"/>
        <w:i w:val="0"/>
        <w:iCs w:val="0"/>
        <w:spacing w:val="0"/>
        <w:w w:val="99"/>
        <w:sz w:val="20"/>
        <w:szCs w:val="20"/>
        <w:lang w:val="en-US" w:eastAsia="en-US" w:bidi="ar-SA"/>
      </w:rPr>
    </w:lvl>
    <w:lvl w:ilvl="1" w:tplc="00147D0A">
      <w:numFmt w:val="bullet"/>
      <w:lvlText w:val="•"/>
      <w:lvlJc w:val="left"/>
      <w:pPr>
        <w:ind w:left="4178" w:hanging="460"/>
      </w:pPr>
      <w:rPr>
        <w:rFonts w:hint="default"/>
        <w:lang w:val="en-US" w:eastAsia="en-US" w:bidi="ar-SA"/>
      </w:rPr>
    </w:lvl>
    <w:lvl w:ilvl="2" w:tplc="7B4C8BCC">
      <w:numFmt w:val="bullet"/>
      <w:lvlText w:val="•"/>
      <w:lvlJc w:val="left"/>
      <w:pPr>
        <w:ind w:left="4957" w:hanging="460"/>
      </w:pPr>
      <w:rPr>
        <w:rFonts w:hint="default"/>
        <w:lang w:val="en-US" w:eastAsia="en-US" w:bidi="ar-SA"/>
      </w:rPr>
    </w:lvl>
    <w:lvl w:ilvl="3" w:tplc="AC0CBF7C">
      <w:numFmt w:val="bullet"/>
      <w:lvlText w:val="•"/>
      <w:lvlJc w:val="left"/>
      <w:pPr>
        <w:ind w:left="5735" w:hanging="460"/>
      </w:pPr>
      <w:rPr>
        <w:rFonts w:hint="default"/>
        <w:lang w:val="en-US" w:eastAsia="en-US" w:bidi="ar-SA"/>
      </w:rPr>
    </w:lvl>
    <w:lvl w:ilvl="4" w:tplc="9F92251E">
      <w:numFmt w:val="bullet"/>
      <w:lvlText w:val="•"/>
      <w:lvlJc w:val="left"/>
      <w:pPr>
        <w:ind w:left="6514" w:hanging="460"/>
      </w:pPr>
      <w:rPr>
        <w:rFonts w:hint="default"/>
        <w:lang w:val="en-US" w:eastAsia="en-US" w:bidi="ar-SA"/>
      </w:rPr>
    </w:lvl>
    <w:lvl w:ilvl="5" w:tplc="46B280BA">
      <w:numFmt w:val="bullet"/>
      <w:lvlText w:val="•"/>
      <w:lvlJc w:val="left"/>
      <w:pPr>
        <w:ind w:left="7292" w:hanging="460"/>
      </w:pPr>
      <w:rPr>
        <w:rFonts w:hint="default"/>
        <w:lang w:val="en-US" w:eastAsia="en-US" w:bidi="ar-SA"/>
      </w:rPr>
    </w:lvl>
    <w:lvl w:ilvl="6" w:tplc="083EB746">
      <w:numFmt w:val="bullet"/>
      <w:lvlText w:val="•"/>
      <w:lvlJc w:val="left"/>
      <w:pPr>
        <w:ind w:left="8071" w:hanging="460"/>
      </w:pPr>
      <w:rPr>
        <w:rFonts w:hint="default"/>
        <w:lang w:val="en-US" w:eastAsia="en-US" w:bidi="ar-SA"/>
      </w:rPr>
    </w:lvl>
    <w:lvl w:ilvl="7" w:tplc="84A05A68">
      <w:numFmt w:val="bullet"/>
      <w:lvlText w:val="•"/>
      <w:lvlJc w:val="left"/>
      <w:pPr>
        <w:ind w:left="8849" w:hanging="460"/>
      </w:pPr>
      <w:rPr>
        <w:rFonts w:hint="default"/>
        <w:lang w:val="en-US" w:eastAsia="en-US" w:bidi="ar-SA"/>
      </w:rPr>
    </w:lvl>
    <w:lvl w:ilvl="8" w:tplc="B1B61956">
      <w:numFmt w:val="bullet"/>
      <w:lvlText w:val="•"/>
      <w:lvlJc w:val="left"/>
      <w:pPr>
        <w:ind w:left="9628" w:hanging="460"/>
      </w:pPr>
      <w:rPr>
        <w:rFonts w:hint="default"/>
        <w:lang w:val="en-US" w:eastAsia="en-US" w:bidi="ar-SA"/>
      </w:rPr>
    </w:lvl>
  </w:abstractNum>
  <w:num w:numId="1" w16cid:durableId="1452630045">
    <w:abstractNumId w:val="3"/>
  </w:num>
  <w:num w:numId="2" w16cid:durableId="1970625345">
    <w:abstractNumId w:val="0"/>
  </w:num>
  <w:num w:numId="3" w16cid:durableId="395593182">
    <w:abstractNumId w:val="6"/>
  </w:num>
  <w:num w:numId="4" w16cid:durableId="1571574580">
    <w:abstractNumId w:val="1"/>
  </w:num>
  <w:num w:numId="5" w16cid:durableId="1846048651">
    <w:abstractNumId w:val="5"/>
  </w:num>
  <w:num w:numId="6" w16cid:durableId="1218586658">
    <w:abstractNumId w:val="4"/>
  </w:num>
  <w:num w:numId="7" w16cid:durableId="744716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2NbQwNrY0NLOwMLBQ0lEKTi0uzszPAykwqgUASNMUniwAAAA="/>
  </w:docVars>
  <w:rsids>
    <w:rsidRoot w:val="003312D2"/>
    <w:rsid w:val="000025FF"/>
    <w:rsid w:val="0003391D"/>
    <w:rsid w:val="00055CCD"/>
    <w:rsid w:val="00070657"/>
    <w:rsid w:val="00094925"/>
    <w:rsid w:val="000C3148"/>
    <w:rsid w:val="000C72A6"/>
    <w:rsid w:val="000F4AD3"/>
    <w:rsid w:val="001109DA"/>
    <w:rsid w:val="001375E7"/>
    <w:rsid w:val="001475D5"/>
    <w:rsid w:val="00170CEE"/>
    <w:rsid w:val="00171CCD"/>
    <w:rsid w:val="0017760E"/>
    <w:rsid w:val="001C2952"/>
    <w:rsid w:val="001F7CC7"/>
    <w:rsid w:val="00207C6F"/>
    <w:rsid w:val="0022161F"/>
    <w:rsid w:val="0028195C"/>
    <w:rsid w:val="002876CA"/>
    <w:rsid w:val="002D1DF7"/>
    <w:rsid w:val="002D7F60"/>
    <w:rsid w:val="00316CEA"/>
    <w:rsid w:val="00326496"/>
    <w:rsid w:val="003279EF"/>
    <w:rsid w:val="00327DB8"/>
    <w:rsid w:val="003312D2"/>
    <w:rsid w:val="0035716F"/>
    <w:rsid w:val="003B4B09"/>
    <w:rsid w:val="003C48B4"/>
    <w:rsid w:val="003E3A40"/>
    <w:rsid w:val="003F10FF"/>
    <w:rsid w:val="00401365"/>
    <w:rsid w:val="00424A44"/>
    <w:rsid w:val="00444DB9"/>
    <w:rsid w:val="00453E32"/>
    <w:rsid w:val="0046225F"/>
    <w:rsid w:val="00467E17"/>
    <w:rsid w:val="0048608F"/>
    <w:rsid w:val="00494EFB"/>
    <w:rsid w:val="004A65D1"/>
    <w:rsid w:val="004B2024"/>
    <w:rsid w:val="004C16E8"/>
    <w:rsid w:val="004C6777"/>
    <w:rsid w:val="004D2328"/>
    <w:rsid w:val="004E6371"/>
    <w:rsid w:val="004E6D38"/>
    <w:rsid w:val="004F48C9"/>
    <w:rsid w:val="0054533B"/>
    <w:rsid w:val="00594C14"/>
    <w:rsid w:val="00595FA0"/>
    <w:rsid w:val="0063270E"/>
    <w:rsid w:val="00641BFF"/>
    <w:rsid w:val="00652FA0"/>
    <w:rsid w:val="00670369"/>
    <w:rsid w:val="00674EFC"/>
    <w:rsid w:val="00676E1A"/>
    <w:rsid w:val="006F10A5"/>
    <w:rsid w:val="006F58CF"/>
    <w:rsid w:val="00742F30"/>
    <w:rsid w:val="007A553D"/>
    <w:rsid w:val="00827F1F"/>
    <w:rsid w:val="008B3C11"/>
    <w:rsid w:val="008D0568"/>
    <w:rsid w:val="00903B42"/>
    <w:rsid w:val="00951323"/>
    <w:rsid w:val="00966288"/>
    <w:rsid w:val="009B6141"/>
    <w:rsid w:val="009B74AE"/>
    <w:rsid w:val="00A11E63"/>
    <w:rsid w:val="00A14971"/>
    <w:rsid w:val="00A31AE5"/>
    <w:rsid w:val="00A37845"/>
    <w:rsid w:val="00A53AE2"/>
    <w:rsid w:val="00A70360"/>
    <w:rsid w:val="00AB2BAB"/>
    <w:rsid w:val="00AB3803"/>
    <w:rsid w:val="00AE59BF"/>
    <w:rsid w:val="00AE6BAA"/>
    <w:rsid w:val="00B24847"/>
    <w:rsid w:val="00B63FBB"/>
    <w:rsid w:val="00B73C48"/>
    <w:rsid w:val="00BA09FC"/>
    <w:rsid w:val="00BA79C9"/>
    <w:rsid w:val="00BC62C2"/>
    <w:rsid w:val="00C05373"/>
    <w:rsid w:val="00C56004"/>
    <w:rsid w:val="00C85B25"/>
    <w:rsid w:val="00CE3A85"/>
    <w:rsid w:val="00CF51DC"/>
    <w:rsid w:val="00D020FD"/>
    <w:rsid w:val="00D1700A"/>
    <w:rsid w:val="00D4166C"/>
    <w:rsid w:val="00D44E09"/>
    <w:rsid w:val="00D72DE5"/>
    <w:rsid w:val="00D93418"/>
    <w:rsid w:val="00DC3AF5"/>
    <w:rsid w:val="00DE4FE2"/>
    <w:rsid w:val="00E01A4E"/>
    <w:rsid w:val="00E20B90"/>
    <w:rsid w:val="00E3336B"/>
    <w:rsid w:val="00E806B2"/>
    <w:rsid w:val="00EB12A0"/>
    <w:rsid w:val="00EB42D3"/>
    <w:rsid w:val="00EE5EFB"/>
    <w:rsid w:val="00EF221A"/>
    <w:rsid w:val="00F14FDC"/>
    <w:rsid w:val="00F251AA"/>
    <w:rsid w:val="00F251B9"/>
    <w:rsid w:val="00F64490"/>
    <w:rsid w:val="00F66EC1"/>
    <w:rsid w:val="00F85AF5"/>
    <w:rsid w:val="00FA0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EC2DBC"/>
  <w15:chartTrackingRefBased/>
  <w15:docId w15:val="{BDD8354D-A96F-4BB5-9E95-3589E0B36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2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12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12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12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12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12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2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2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2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2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312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12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12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12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12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2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2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2D2"/>
    <w:rPr>
      <w:rFonts w:eastAsiaTheme="majorEastAsia" w:cstheme="majorBidi"/>
      <w:color w:val="272727" w:themeColor="text1" w:themeTint="D8"/>
    </w:rPr>
  </w:style>
  <w:style w:type="paragraph" w:styleId="Title">
    <w:name w:val="Title"/>
    <w:basedOn w:val="Normal"/>
    <w:next w:val="Normal"/>
    <w:link w:val="TitleChar"/>
    <w:uiPriority w:val="10"/>
    <w:qFormat/>
    <w:rsid w:val="003312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2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2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2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2D2"/>
    <w:pPr>
      <w:spacing w:before="160"/>
      <w:jc w:val="center"/>
    </w:pPr>
    <w:rPr>
      <w:i/>
      <w:iCs/>
      <w:color w:val="404040" w:themeColor="text1" w:themeTint="BF"/>
    </w:rPr>
  </w:style>
  <w:style w:type="character" w:customStyle="1" w:styleId="QuoteChar">
    <w:name w:val="Quote Char"/>
    <w:basedOn w:val="DefaultParagraphFont"/>
    <w:link w:val="Quote"/>
    <w:uiPriority w:val="29"/>
    <w:rsid w:val="003312D2"/>
    <w:rPr>
      <w:i/>
      <w:iCs/>
      <w:color w:val="404040" w:themeColor="text1" w:themeTint="BF"/>
    </w:rPr>
  </w:style>
  <w:style w:type="paragraph" w:styleId="ListParagraph">
    <w:name w:val="List Paragraph"/>
    <w:basedOn w:val="Normal"/>
    <w:uiPriority w:val="1"/>
    <w:qFormat/>
    <w:rsid w:val="003312D2"/>
    <w:pPr>
      <w:ind w:left="720"/>
      <w:contextualSpacing/>
    </w:pPr>
  </w:style>
  <w:style w:type="character" w:styleId="IntenseEmphasis">
    <w:name w:val="Intense Emphasis"/>
    <w:basedOn w:val="DefaultParagraphFont"/>
    <w:uiPriority w:val="21"/>
    <w:qFormat/>
    <w:rsid w:val="003312D2"/>
    <w:rPr>
      <w:i/>
      <w:iCs/>
      <w:color w:val="2F5496" w:themeColor="accent1" w:themeShade="BF"/>
    </w:rPr>
  </w:style>
  <w:style w:type="paragraph" w:styleId="IntenseQuote">
    <w:name w:val="Intense Quote"/>
    <w:basedOn w:val="Normal"/>
    <w:next w:val="Normal"/>
    <w:link w:val="IntenseQuoteChar"/>
    <w:uiPriority w:val="30"/>
    <w:qFormat/>
    <w:rsid w:val="003312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12D2"/>
    <w:rPr>
      <w:i/>
      <w:iCs/>
      <w:color w:val="2F5496" w:themeColor="accent1" w:themeShade="BF"/>
    </w:rPr>
  </w:style>
  <w:style w:type="character" w:styleId="IntenseReference">
    <w:name w:val="Intense Reference"/>
    <w:basedOn w:val="DefaultParagraphFont"/>
    <w:uiPriority w:val="32"/>
    <w:qFormat/>
    <w:rsid w:val="003312D2"/>
    <w:rPr>
      <w:b/>
      <w:bCs/>
      <w:smallCaps/>
      <w:color w:val="2F5496" w:themeColor="accent1" w:themeShade="BF"/>
      <w:spacing w:val="5"/>
    </w:rPr>
  </w:style>
  <w:style w:type="paragraph" w:styleId="BodyText">
    <w:name w:val="Body Text"/>
    <w:basedOn w:val="Normal"/>
    <w:link w:val="BodyTextChar"/>
    <w:uiPriority w:val="1"/>
    <w:qFormat/>
    <w:rsid w:val="003312D2"/>
    <w:pPr>
      <w:widowControl w:val="0"/>
      <w:autoSpaceDE w:val="0"/>
      <w:autoSpaceDN w:val="0"/>
      <w:spacing w:after="0" w:line="240" w:lineRule="auto"/>
    </w:pPr>
    <w:rPr>
      <w:rFonts w:ascii="Cambria" w:eastAsia="Cambria" w:hAnsi="Cambria" w:cs="Cambria"/>
      <w:kern w:val="0"/>
      <w:sz w:val="20"/>
      <w:szCs w:val="20"/>
      <w14:ligatures w14:val="none"/>
    </w:rPr>
  </w:style>
  <w:style w:type="character" w:customStyle="1" w:styleId="BodyTextChar">
    <w:name w:val="Body Text Char"/>
    <w:basedOn w:val="DefaultParagraphFont"/>
    <w:link w:val="BodyText"/>
    <w:uiPriority w:val="1"/>
    <w:rsid w:val="003312D2"/>
    <w:rPr>
      <w:rFonts w:ascii="Cambria" w:eastAsia="Cambria" w:hAnsi="Cambria" w:cs="Cambria"/>
      <w:kern w:val="0"/>
      <w:sz w:val="20"/>
      <w:szCs w:val="20"/>
      <w14:ligatures w14:val="none"/>
    </w:rPr>
  </w:style>
  <w:style w:type="paragraph" w:customStyle="1" w:styleId="TableParagraph">
    <w:name w:val="Table Paragraph"/>
    <w:basedOn w:val="Normal"/>
    <w:uiPriority w:val="1"/>
    <w:qFormat/>
    <w:rsid w:val="00CF51DC"/>
    <w:pPr>
      <w:widowControl w:val="0"/>
      <w:autoSpaceDE w:val="0"/>
      <w:autoSpaceDN w:val="0"/>
      <w:spacing w:after="0" w:line="169" w:lineRule="exact"/>
      <w:ind w:left="86"/>
    </w:pPr>
    <w:rPr>
      <w:rFonts w:ascii="Cambria" w:eastAsia="Cambria" w:hAnsi="Cambria" w:cs="Cambria"/>
      <w:kern w:val="0"/>
      <w14:ligatures w14:val="none"/>
    </w:rPr>
  </w:style>
  <w:style w:type="character" w:styleId="Hyperlink">
    <w:name w:val="Hyperlink"/>
    <w:basedOn w:val="DefaultParagraphFont"/>
    <w:uiPriority w:val="99"/>
    <w:unhideWhenUsed/>
    <w:rsid w:val="001109DA"/>
    <w:rPr>
      <w:color w:val="0563C1" w:themeColor="hyperlink"/>
      <w:u w:val="single"/>
    </w:rPr>
  </w:style>
  <w:style w:type="character" w:styleId="UnresolvedMention">
    <w:name w:val="Unresolved Mention"/>
    <w:basedOn w:val="DefaultParagraphFont"/>
    <w:uiPriority w:val="99"/>
    <w:semiHidden/>
    <w:unhideWhenUsed/>
    <w:rsid w:val="001109DA"/>
    <w:rPr>
      <w:color w:val="605E5C"/>
      <w:shd w:val="clear" w:color="auto" w:fill="E1DFDD"/>
    </w:rPr>
  </w:style>
  <w:style w:type="paragraph" w:styleId="Header">
    <w:name w:val="header"/>
    <w:basedOn w:val="Normal"/>
    <w:link w:val="HeaderChar"/>
    <w:uiPriority w:val="99"/>
    <w:unhideWhenUsed/>
    <w:rsid w:val="002216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61F"/>
  </w:style>
  <w:style w:type="paragraph" w:styleId="Footer">
    <w:name w:val="footer"/>
    <w:basedOn w:val="Normal"/>
    <w:link w:val="FooterChar"/>
    <w:uiPriority w:val="99"/>
    <w:unhideWhenUsed/>
    <w:rsid w:val="00221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61F"/>
  </w:style>
  <w:style w:type="paragraph" w:styleId="Revision">
    <w:name w:val="Revision"/>
    <w:hidden/>
    <w:uiPriority w:val="99"/>
    <w:semiHidden/>
    <w:rsid w:val="00641B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7631">
      <w:bodyDiv w:val="1"/>
      <w:marLeft w:val="0"/>
      <w:marRight w:val="0"/>
      <w:marTop w:val="0"/>
      <w:marBottom w:val="0"/>
      <w:divBdr>
        <w:top w:val="none" w:sz="0" w:space="0" w:color="auto"/>
        <w:left w:val="none" w:sz="0" w:space="0" w:color="auto"/>
        <w:bottom w:val="none" w:sz="0" w:space="0" w:color="auto"/>
        <w:right w:val="none" w:sz="0" w:space="0" w:color="auto"/>
      </w:divBdr>
    </w:div>
    <w:div w:id="52045629">
      <w:bodyDiv w:val="1"/>
      <w:marLeft w:val="0"/>
      <w:marRight w:val="0"/>
      <w:marTop w:val="0"/>
      <w:marBottom w:val="0"/>
      <w:divBdr>
        <w:top w:val="none" w:sz="0" w:space="0" w:color="auto"/>
        <w:left w:val="none" w:sz="0" w:space="0" w:color="auto"/>
        <w:bottom w:val="none" w:sz="0" w:space="0" w:color="auto"/>
        <w:right w:val="none" w:sz="0" w:space="0" w:color="auto"/>
      </w:divBdr>
    </w:div>
    <w:div w:id="56587744">
      <w:bodyDiv w:val="1"/>
      <w:marLeft w:val="0"/>
      <w:marRight w:val="0"/>
      <w:marTop w:val="0"/>
      <w:marBottom w:val="0"/>
      <w:divBdr>
        <w:top w:val="none" w:sz="0" w:space="0" w:color="auto"/>
        <w:left w:val="none" w:sz="0" w:space="0" w:color="auto"/>
        <w:bottom w:val="none" w:sz="0" w:space="0" w:color="auto"/>
        <w:right w:val="none" w:sz="0" w:space="0" w:color="auto"/>
      </w:divBdr>
    </w:div>
    <w:div w:id="201988998">
      <w:bodyDiv w:val="1"/>
      <w:marLeft w:val="0"/>
      <w:marRight w:val="0"/>
      <w:marTop w:val="0"/>
      <w:marBottom w:val="0"/>
      <w:divBdr>
        <w:top w:val="none" w:sz="0" w:space="0" w:color="auto"/>
        <w:left w:val="none" w:sz="0" w:space="0" w:color="auto"/>
        <w:bottom w:val="none" w:sz="0" w:space="0" w:color="auto"/>
        <w:right w:val="none" w:sz="0" w:space="0" w:color="auto"/>
      </w:divBdr>
    </w:div>
    <w:div w:id="317076078">
      <w:bodyDiv w:val="1"/>
      <w:marLeft w:val="0"/>
      <w:marRight w:val="0"/>
      <w:marTop w:val="0"/>
      <w:marBottom w:val="0"/>
      <w:divBdr>
        <w:top w:val="none" w:sz="0" w:space="0" w:color="auto"/>
        <w:left w:val="none" w:sz="0" w:space="0" w:color="auto"/>
        <w:bottom w:val="none" w:sz="0" w:space="0" w:color="auto"/>
        <w:right w:val="none" w:sz="0" w:space="0" w:color="auto"/>
      </w:divBdr>
    </w:div>
    <w:div w:id="377166092">
      <w:bodyDiv w:val="1"/>
      <w:marLeft w:val="0"/>
      <w:marRight w:val="0"/>
      <w:marTop w:val="0"/>
      <w:marBottom w:val="0"/>
      <w:divBdr>
        <w:top w:val="none" w:sz="0" w:space="0" w:color="auto"/>
        <w:left w:val="none" w:sz="0" w:space="0" w:color="auto"/>
        <w:bottom w:val="none" w:sz="0" w:space="0" w:color="auto"/>
        <w:right w:val="none" w:sz="0" w:space="0" w:color="auto"/>
      </w:divBdr>
    </w:div>
    <w:div w:id="439104679">
      <w:bodyDiv w:val="1"/>
      <w:marLeft w:val="0"/>
      <w:marRight w:val="0"/>
      <w:marTop w:val="0"/>
      <w:marBottom w:val="0"/>
      <w:divBdr>
        <w:top w:val="none" w:sz="0" w:space="0" w:color="auto"/>
        <w:left w:val="none" w:sz="0" w:space="0" w:color="auto"/>
        <w:bottom w:val="none" w:sz="0" w:space="0" w:color="auto"/>
        <w:right w:val="none" w:sz="0" w:space="0" w:color="auto"/>
      </w:divBdr>
    </w:div>
    <w:div w:id="533419642">
      <w:bodyDiv w:val="1"/>
      <w:marLeft w:val="0"/>
      <w:marRight w:val="0"/>
      <w:marTop w:val="0"/>
      <w:marBottom w:val="0"/>
      <w:divBdr>
        <w:top w:val="none" w:sz="0" w:space="0" w:color="auto"/>
        <w:left w:val="none" w:sz="0" w:space="0" w:color="auto"/>
        <w:bottom w:val="none" w:sz="0" w:space="0" w:color="auto"/>
        <w:right w:val="none" w:sz="0" w:space="0" w:color="auto"/>
      </w:divBdr>
    </w:div>
    <w:div w:id="570240224">
      <w:bodyDiv w:val="1"/>
      <w:marLeft w:val="0"/>
      <w:marRight w:val="0"/>
      <w:marTop w:val="0"/>
      <w:marBottom w:val="0"/>
      <w:divBdr>
        <w:top w:val="none" w:sz="0" w:space="0" w:color="auto"/>
        <w:left w:val="none" w:sz="0" w:space="0" w:color="auto"/>
        <w:bottom w:val="none" w:sz="0" w:space="0" w:color="auto"/>
        <w:right w:val="none" w:sz="0" w:space="0" w:color="auto"/>
      </w:divBdr>
    </w:div>
    <w:div w:id="600797423">
      <w:bodyDiv w:val="1"/>
      <w:marLeft w:val="0"/>
      <w:marRight w:val="0"/>
      <w:marTop w:val="0"/>
      <w:marBottom w:val="0"/>
      <w:divBdr>
        <w:top w:val="none" w:sz="0" w:space="0" w:color="auto"/>
        <w:left w:val="none" w:sz="0" w:space="0" w:color="auto"/>
        <w:bottom w:val="none" w:sz="0" w:space="0" w:color="auto"/>
        <w:right w:val="none" w:sz="0" w:space="0" w:color="auto"/>
      </w:divBdr>
    </w:div>
    <w:div w:id="772432074">
      <w:bodyDiv w:val="1"/>
      <w:marLeft w:val="0"/>
      <w:marRight w:val="0"/>
      <w:marTop w:val="0"/>
      <w:marBottom w:val="0"/>
      <w:divBdr>
        <w:top w:val="none" w:sz="0" w:space="0" w:color="auto"/>
        <w:left w:val="none" w:sz="0" w:space="0" w:color="auto"/>
        <w:bottom w:val="none" w:sz="0" w:space="0" w:color="auto"/>
        <w:right w:val="none" w:sz="0" w:space="0" w:color="auto"/>
      </w:divBdr>
    </w:div>
    <w:div w:id="810488276">
      <w:bodyDiv w:val="1"/>
      <w:marLeft w:val="0"/>
      <w:marRight w:val="0"/>
      <w:marTop w:val="0"/>
      <w:marBottom w:val="0"/>
      <w:divBdr>
        <w:top w:val="none" w:sz="0" w:space="0" w:color="auto"/>
        <w:left w:val="none" w:sz="0" w:space="0" w:color="auto"/>
        <w:bottom w:val="none" w:sz="0" w:space="0" w:color="auto"/>
        <w:right w:val="none" w:sz="0" w:space="0" w:color="auto"/>
      </w:divBdr>
    </w:div>
    <w:div w:id="815992409">
      <w:bodyDiv w:val="1"/>
      <w:marLeft w:val="0"/>
      <w:marRight w:val="0"/>
      <w:marTop w:val="0"/>
      <w:marBottom w:val="0"/>
      <w:divBdr>
        <w:top w:val="none" w:sz="0" w:space="0" w:color="auto"/>
        <w:left w:val="none" w:sz="0" w:space="0" w:color="auto"/>
        <w:bottom w:val="none" w:sz="0" w:space="0" w:color="auto"/>
        <w:right w:val="none" w:sz="0" w:space="0" w:color="auto"/>
      </w:divBdr>
    </w:div>
    <w:div w:id="817380760">
      <w:bodyDiv w:val="1"/>
      <w:marLeft w:val="0"/>
      <w:marRight w:val="0"/>
      <w:marTop w:val="0"/>
      <w:marBottom w:val="0"/>
      <w:divBdr>
        <w:top w:val="none" w:sz="0" w:space="0" w:color="auto"/>
        <w:left w:val="none" w:sz="0" w:space="0" w:color="auto"/>
        <w:bottom w:val="none" w:sz="0" w:space="0" w:color="auto"/>
        <w:right w:val="none" w:sz="0" w:space="0" w:color="auto"/>
      </w:divBdr>
    </w:div>
    <w:div w:id="870149703">
      <w:bodyDiv w:val="1"/>
      <w:marLeft w:val="0"/>
      <w:marRight w:val="0"/>
      <w:marTop w:val="0"/>
      <w:marBottom w:val="0"/>
      <w:divBdr>
        <w:top w:val="none" w:sz="0" w:space="0" w:color="auto"/>
        <w:left w:val="none" w:sz="0" w:space="0" w:color="auto"/>
        <w:bottom w:val="none" w:sz="0" w:space="0" w:color="auto"/>
        <w:right w:val="none" w:sz="0" w:space="0" w:color="auto"/>
      </w:divBdr>
    </w:div>
    <w:div w:id="883250056">
      <w:bodyDiv w:val="1"/>
      <w:marLeft w:val="0"/>
      <w:marRight w:val="0"/>
      <w:marTop w:val="0"/>
      <w:marBottom w:val="0"/>
      <w:divBdr>
        <w:top w:val="none" w:sz="0" w:space="0" w:color="auto"/>
        <w:left w:val="none" w:sz="0" w:space="0" w:color="auto"/>
        <w:bottom w:val="none" w:sz="0" w:space="0" w:color="auto"/>
        <w:right w:val="none" w:sz="0" w:space="0" w:color="auto"/>
      </w:divBdr>
    </w:div>
    <w:div w:id="966273855">
      <w:bodyDiv w:val="1"/>
      <w:marLeft w:val="0"/>
      <w:marRight w:val="0"/>
      <w:marTop w:val="0"/>
      <w:marBottom w:val="0"/>
      <w:divBdr>
        <w:top w:val="none" w:sz="0" w:space="0" w:color="auto"/>
        <w:left w:val="none" w:sz="0" w:space="0" w:color="auto"/>
        <w:bottom w:val="none" w:sz="0" w:space="0" w:color="auto"/>
        <w:right w:val="none" w:sz="0" w:space="0" w:color="auto"/>
      </w:divBdr>
    </w:div>
    <w:div w:id="1005670035">
      <w:bodyDiv w:val="1"/>
      <w:marLeft w:val="0"/>
      <w:marRight w:val="0"/>
      <w:marTop w:val="0"/>
      <w:marBottom w:val="0"/>
      <w:divBdr>
        <w:top w:val="none" w:sz="0" w:space="0" w:color="auto"/>
        <w:left w:val="none" w:sz="0" w:space="0" w:color="auto"/>
        <w:bottom w:val="none" w:sz="0" w:space="0" w:color="auto"/>
        <w:right w:val="none" w:sz="0" w:space="0" w:color="auto"/>
      </w:divBdr>
    </w:div>
    <w:div w:id="1028531184">
      <w:bodyDiv w:val="1"/>
      <w:marLeft w:val="0"/>
      <w:marRight w:val="0"/>
      <w:marTop w:val="0"/>
      <w:marBottom w:val="0"/>
      <w:divBdr>
        <w:top w:val="none" w:sz="0" w:space="0" w:color="auto"/>
        <w:left w:val="none" w:sz="0" w:space="0" w:color="auto"/>
        <w:bottom w:val="none" w:sz="0" w:space="0" w:color="auto"/>
        <w:right w:val="none" w:sz="0" w:space="0" w:color="auto"/>
      </w:divBdr>
    </w:div>
    <w:div w:id="1116561673">
      <w:bodyDiv w:val="1"/>
      <w:marLeft w:val="0"/>
      <w:marRight w:val="0"/>
      <w:marTop w:val="0"/>
      <w:marBottom w:val="0"/>
      <w:divBdr>
        <w:top w:val="none" w:sz="0" w:space="0" w:color="auto"/>
        <w:left w:val="none" w:sz="0" w:space="0" w:color="auto"/>
        <w:bottom w:val="none" w:sz="0" w:space="0" w:color="auto"/>
        <w:right w:val="none" w:sz="0" w:space="0" w:color="auto"/>
      </w:divBdr>
    </w:div>
    <w:div w:id="1181629144">
      <w:bodyDiv w:val="1"/>
      <w:marLeft w:val="0"/>
      <w:marRight w:val="0"/>
      <w:marTop w:val="0"/>
      <w:marBottom w:val="0"/>
      <w:divBdr>
        <w:top w:val="none" w:sz="0" w:space="0" w:color="auto"/>
        <w:left w:val="none" w:sz="0" w:space="0" w:color="auto"/>
        <w:bottom w:val="none" w:sz="0" w:space="0" w:color="auto"/>
        <w:right w:val="none" w:sz="0" w:space="0" w:color="auto"/>
      </w:divBdr>
    </w:div>
    <w:div w:id="1321537700">
      <w:bodyDiv w:val="1"/>
      <w:marLeft w:val="0"/>
      <w:marRight w:val="0"/>
      <w:marTop w:val="0"/>
      <w:marBottom w:val="0"/>
      <w:divBdr>
        <w:top w:val="none" w:sz="0" w:space="0" w:color="auto"/>
        <w:left w:val="none" w:sz="0" w:space="0" w:color="auto"/>
        <w:bottom w:val="none" w:sz="0" w:space="0" w:color="auto"/>
        <w:right w:val="none" w:sz="0" w:space="0" w:color="auto"/>
      </w:divBdr>
    </w:div>
    <w:div w:id="1352563995">
      <w:bodyDiv w:val="1"/>
      <w:marLeft w:val="0"/>
      <w:marRight w:val="0"/>
      <w:marTop w:val="0"/>
      <w:marBottom w:val="0"/>
      <w:divBdr>
        <w:top w:val="none" w:sz="0" w:space="0" w:color="auto"/>
        <w:left w:val="none" w:sz="0" w:space="0" w:color="auto"/>
        <w:bottom w:val="none" w:sz="0" w:space="0" w:color="auto"/>
        <w:right w:val="none" w:sz="0" w:space="0" w:color="auto"/>
      </w:divBdr>
    </w:div>
    <w:div w:id="1455832671">
      <w:bodyDiv w:val="1"/>
      <w:marLeft w:val="0"/>
      <w:marRight w:val="0"/>
      <w:marTop w:val="0"/>
      <w:marBottom w:val="0"/>
      <w:divBdr>
        <w:top w:val="none" w:sz="0" w:space="0" w:color="auto"/>
        <w:left w:val="none" w:sz="0" w:space="0" w:color="auto"/>
        <w:bottom w:val="none" w:sz="0" w:space="0" w:color="auto"/>
        <w:right w:val="none" w:sz="0" w:space="0" w:color="auto"/>
      </w:divBdr>
    </w:div>
    <w:div w:id="1460105051">
      <w:bodyDiv w:val="1"/>
      <w:marLeft w:val="0"/>
      <w:marRight w:val="0"/>
      <w:marTop w:val="0"/>
      <w:marBottom w:val="0"/>
      <w:divBdr>
        <w:top w:val="none" w:sz="0" w:space="0" w:color="auto"/>
        <w:left w:val="none" w:sz="0" w:space="0" w:color="auto"/>
        <w:bottom w:val="none" w:sz="0" w:space="0" w:color="auto"/>
        <w:right w:val="none" w:sz="0" w:space="0" w:color="auto"/>
      </w:divBdr>
    </w:div>
    <w:div w:id="1561090503">
      <w:bodyDiv w:val="1"/>
      <w:marLeft w:val="0"/>
      <w:marRight w:val="0"/>
      <w:marTop w:val="0"/>
      <w:marBottom w:val="0"/>
      <w:divBdr>
        <w:top w:val="none" w:sz="0" w:space="0" w:color="auto"/>
        <w:left w:val="none" w:sz="0" w:space="0" w:color="auto"/>
        <w:bottom w:val="none" w:sz="0" w:space="0" w:color="auto"/>
        <w:right w:val="none" w:sz="0" w:space="0" w:color="auto"/>
      </w:divBdr>
    </w:div>
    <w:div w:id="1571619909">
      <w:bodyDiv w:val="1"/>
      <w:marLeft w:val="0"/>
      <w:marRight w:val="0"/>
      <w:marTop w:val="0"/>
      <w:marBottom w:val="0"/>
      <w:divBdr>
        <w:top w:val="none" w:sz="0" w:space="0" w:color="auto"/>
        <w:left w:val="none" w:sz="0" w:space="0" w:color="auto"/>
        <w:bottom w:val="none" w:sz="0" w:space="0" w:color="auto"/>
        <w:right w:val="none" w:sz="0" w:space="0" w:color="auto"/>
      </w:divBdr>
    </w:div>
    <w:div w:id="1759398844">
      <w:bodyDiv w:val="1"/>
      <w:marLeft w:val="0"/>
      <w:marRight w:val="0"/>
      <w:marTop w:val="0"/>
      <w:marBottom w:val="0"/>
      <w:divBdr>
        <w:top w:val="none" w:sz="0" w:space="0" w:color="auto"/>
        <w:left w:val="none" w:sz="0" w:space="0" w:color="auto"/>
        <w:bottom w:val="none" w:sz="0" w:space="0" w:color="auto"/>
        <w:right w:val="none" w:sz="0" w:space="0" w:color="auto"/>
      </w:divBdr>
    </w:div>
    <w:div w:id="1783458066">
      <w:bodyDiv w:val="1"/>
      <w:marLeft w:val="0"/>
      <w:marRight w:val="0"/>
      <w:marTop w:val="0"/>
      <w:marBottom w:val="0"/>
      <w:divBdr>
        <w:top w:val="none" w:sz="0" w:space="0" w:color="auto"/>
        <w:left w:val="none" w:sz="0" w:space="0" w:color="auto"/>
        <w:bottom w:val="none" w:sz="0" w:space="0" w:color="auto"/>
        <w:right w:val="none" w:sz="0" w:space="0" w:color="auto"/>
      </w:divBdr>
    </w:div>
    <w:div w:id="1788499157">
      <w:bodyDiv w:val="1"/>
      <w:marLeft w:val="0"/>
      <w:marRight w:val="0"/>
      <w:marTop w:val="0"/>
      <w:marBottom w:val="0"/>
      <w:divBdr>
        <w:top w:val="none" w:sz="0" w:space="0" w:color="auto"/>
        <w:left w:val="none" w:sz="0" w:space="0" w:color="auto"/>
        <w:bottom w:val="none" w:sz="0" w:space="0" w:color="auto"/>
        <w:right w:val="none" w:sz="0" w:space="0" w:color="auto"/>
      </w:divBdr>
    </w:div>
    <w:div w:id="1789281053">
      <w:bodyDiv w:val="1"/>
      <w:marLeft w:val="0"/>
      <w:marRight w:val="0"/>
      <w:marTop w:val="0"/>
      <w:marBottom w:val="0"/>
      <w:divBdr>
        <w:top w:val="none" w:sz="0" w:space="0" w:color="auto"/>
        <w:left w:val="none" w:sz="0" w:space="0" w:color="auto"/>
        <w:bottom w:val="none" w:sz="0" w:space="0" w:color="auto"/>
        <w:right w:val="none" w:sz="0" w:space="0" w:color="auto"/>
      </w:divBdr>
    </w:div>
    <w:div w:id="1823351720">
      <w:bodyDiv w:val="1"/>
      <w:marLeft w:val="0"/>
      <w:marRight w:val="0"/>
      <w:marTop w:val="0"/>
      <w:marBottom w:val="0"/>
      <w:divBdr>
        <w:top w:val="none" w:sz="0" w:space="0" w:color="auto"/>
        <w:left w:val="none" w:sz="0" w:space="0" w:color="auto"/>
        <w:bottom w:val="none" w:sz="0" w:space="0" w:color="auto"/>
        <w:right w:val="none" w:sz="0" w:space="0" w:color="auto"/>
      </w:divBdr>
    </w:div>
    <w:div w:id="1823809299">
      <w:bodyDiv w:val="1"/>
      <w:marLeft w:val="0"/>
      <w:marRight w:val="0"/>
      <w:marTop w:val="0"/>
      <w:marBottom w:val="0"/>
      <w:divBdr>
        <w:top w:val="none" w:sz="0" w:space="0" w:color="auto"/>
        <w:left w:val="none" w:sz="0" w:space="0" w:color="auto"/>
        <w:bottom w:val="none" w:sz="0" w:space="0" w:color="auto"/>
        <w:right w:val="none" w:sz="0" w:space="0" w:color="auto"/>
      </w:divBdr>
    </w:div>
    <w:div w:id="1857113643">
      <w:bodyDiv w:val="1"/>
      <w:marLeft w:val="0"/>
      <w:marRight w:val="0"/>
      <w:marTop w:val="0"/>
      <w:marBottom w:val="0"/>
      <w:divBdr>
        <w:top w:val="none" w:sz="0" w:space="0" w:color="auto"/>
        <w:left w:val="none" w:sz="0" w:space="0" w:color="auto"/>
        <w:bottom w:val="none" w:sz="0" w:space="0" w:color="auto"/>
        <w:right w:val="none" w:sz="0" w:space="0" w:color="auto"/>
      </w:divBdr>
    </w:div>
    <w:div w:id="1895382971">
      <w:bodyDiv w:val="1"/>
      <w:marLeft w:val="0"/>
      <w:marRight w:val="0"/>
      <w:marTop w:val="0"/>
      <w:marBottom w:val="0"/>
      <w:divBdr>
        <w:top w:val="none" w:sz="0" w:space="0" w:color="auto"/>
        <w:left w:val="none" w:sz="0" w:space="0" w:color="auto"/>
        <w:bottom w:val="none" w:sz="0" w:space="0" w:color="auto"/>
        <w:right w:val="none" w:sz="0" w:space="0" w:color="auto"/>
      </w:divBdr>
    </w:div>
    <w:div w:id="1899431977">
      <w:bodyDiv w:val="1"/>
      <w:marLeft w:val="0"/>
      <w:marRight w:val="0"/>
      <w:marTop w:val="0"/>
      <w:marBottom w:val="0"/>
      <w:divBdr>
        <w:top w:val="none" w:sz="0" w:space="0" w:color="auto"/>
        <w:left w:val="none" w:sz="0" w:space="0" w:color="auto"/>
        <w:bottom w:val="none" w:sz="0" w:space="0" w:color="auto"/>
        <w:right w:val="none" w:sz="0" w:space="0" w:color="auto"/>
      </w:divBdr>
    </w:div>
    <w:div w:id="1932078054">
      <w:bodyDiv w:val="1"/>
      <w:marLeft w:val="0"/>
      <w:marRight w:val="0"/>
      <w:marTop w:val="0"/>
      <w:marBottom w:val="0"/>
      <w:divBdr>
        <w:top w:val="none" w:sz="0" w:space="0" w:color="auto"/>
        <w:left w:val="none" w:sz="0" w:space="0" w:color="auto"/>
        <w:bottom w:val="none" w:sz="0" w:space="0" w:color="auto"/>
        <w:right w:val="none" w:sz="0" w:space="0" w:color="auto"/>
      </w:divBdr>
    </w:div>
    <w:div w:id="2017925331">
      <w:bodyDiv w:val="1"/>
      <w:marLeft w:val="0"/>
      <w:marRight w:val="0"/>
      <w:marTop w:val="0"/>
      <w:marBottom w:val="0"/>
      <w:divBdr>
        <w:top w:val="none" w:sz="0" w:space="0" w:color="auto"/>
        <w:left w:val="none" w:sz="0" w:space="0" w:color="auto"/>
        <w:bottom w:val="none" w:sz="0" w:space="0" w:color="auto"/>
        <w:right w:val="none" w:sz="0" w:space="0" w:color="auto"/>
      </w:divBdr>
    </w:div>
    <w:div w:id="213641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1.wdp"/><Relationship Id="rId29" Type="http://schemas.openxmlformats.org/officeDocument/2006/relationships/hyperlink" Target="http://www.ncbi.nlm.nih.gov/pubmed/341991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3.wd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www.researchgate.net/publication/322100996"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2.wdp"/><Relationship Id="rId27" Type="http://schemas.openxmlformats.org/officeDocument/2006/relationships/image" Target="media/image18.png"/><Relationship Id="rId30" Type="http://schemas.openxmlformats.org/officeDocument/2006/relationships/hyperlink" Target="https://doi.org/10.9734/JSRR/2016/26362"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17</Pages>
  <Words>6811</Words>
  <Characters>37602</Characters>
  <Application>Microsoft Office Word</Application>
  <DocSecurity>0</DocSecurity>
  <Lines>940</Lines>
  <Paragraphs>634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PC</dc:creator>
  <cp:keywords/>
  <dc:description/>
  <cp:lastModifiedBy>Editor-26</cp:lastModifiedBy>
  <cp:revision>102</cp:revision>
  <dcterms:created xsi:type="dcterms:W3CDTF">2025-04-06T02:51:00Z</dcterms:created>
  <dcterms:modified xsi:type="dcterms:W3CDTF">2025-04-17T09:06:00Z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d2866e5a052147467e0a003a7e8c2017f7a36e24c864ba6fe64de8f2bf7dd0cd</vt:lpwstr>
  </property>
</Properties>
</file>