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5020" w14:textId="77777777" w:rsidR="000251F7" w:rsidRPr="001C5C53" w:rsidRDefault="00081C68">
      <w:pPr>
        <w:spacing w:after="0"/>
        <w:rPr>
          <w:rFonts w:ascii="Arial" w:hAnsi="Arial" w:cs="Arial"/>
          <w:sz w:val="20"/>
          <w:szCs w:val="20"/>
        </w:rPr>
      </w:pPr>
      <w:r w:rsidRPr="001C5C53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2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0251F7" w:rsidRPr="001C5C53" w14:paraId="7AF4FBCA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D81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C27" w14:textId="77777777" w:rsidR="000251F7" w:rsidRPr="001C5C53" w:rsidRDefault="002D7DA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081C68" w:rsidRPr="001C5C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 w:color="0000FF"/>
                </w:rPr>
                <w:t>Asian Journal of Research and Review in Agriculture</w:t>
              </w:r>
            </w:hyperlink>
            <w:hyperlink r:id="rId7">
              <w:r w:rsidR="00081C68" w:rsidRPr="001C5C53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0251F7" w:rsidRPr="001C5C53" w14:paraId="396CD6B1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7C9B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027B" w14:textId="77777777" w:rsidR="000251F7" w:rsidRPr="001C5C53" w:rsidRDefault="00081C6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Ms_AJRRA_1794 </w:t>
            </w:r>
          </w:p>
        </w:tc>
      </w:tr>
      <w:tr w:rsidR="000251F7" w:rsidRPr="001C5C53" w14:paraId="5C8B213B" w14:textId="7777777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0C02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7C0B" w14:textId="77777777" w:rsidR="000251F7" w:rsidRPr="001C5C53" w:rsidRDefault="00081C6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>Evaluation of alternate, fixed and conventional furrow irrigation systems on tomato (</w:t>
            </w:r>
            <w:proofErr w:type="spellStart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>Solanum</w:t>
            </w:r>
            <w:proofErr w:type="spellEnd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>lycopersicum</w:t>
            </w:r>
            <w:proofErr w:type="spellEnd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 L.) yield and water use efficiency in </w:t>
            </w:r>
            <w:proofErr w:type="spellStart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>Wolita</w:t>
            </w:r>
            <w:proofErr w:type="spellEnd"/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 area, Southern </w:t>
            </w:r>
          </w:p>
          <w:p w14:paraId="7255B199" w14:textId="77777777" w:rsidR="000251F7" w:rsidRPr="001C5C53" w:rsidRDefault="00081C6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Ethiopia </w:t>
            </w:r>
          </w:p>
        </w:tc>
      </w:tr>
      <w:tr w:rsidR="000251F7" w:rsidRPr="001C5C53" w14:paraId="4263682A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CEF1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CCB8" w14:textId="77777777" w:rsidR="000251F7" w:rsidRPr="001C5C53" w:rsidRDefault="00081C6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Cambria" w:hAnsi="Arial" w:cs="Arial"/>
                <w:b/>
                <w:sz w:val="20"/>
                <w:szCs w:val="20"/>
              </w:rPr>
              <w:t xml:space="preserve">Research paper </w:t>
            </w:r>
          </w:p>
        </w:tc>
      </w:tr>
    </w:tbl>
    <w:p w14:paraId="74204F17" w14:textId="7B1973EC" w:rsidR="000251F7" w:rsidRPr="001C5C53" w:rsidRDefault="000251F7">
      <w:pPr>
        <w:spacing w:after="0"/>
        <w:rPr>
          <w:rFonts w:ascii="Arial" w:hAnsi="Arial" w:cs="Arial"/>
          <w:sz w:val="20"/>
          <w:szCs w:val="20"/>
        </w:rPr>
      </w:pPr>
    </w:p>
    <w:p w14:paraId="168719DF" w14:textId="77777777" w:rsidR="000251F7" w:rsidRPr="001C5C53" w:rsidRDefault="00081C68">
      <w:pPr>
        <w:spacing w:after="0"/>
        <w:ind w:left="-5" w:hanging="10"/>
        <w:rPr>
          <w:rFonts w:ascii="Arial" w:hAnsi="Arial" w:cs="Arial"/>
          <w:sz w:val="20"/>
          <w:szCs w:val="20"/>
        </w:rPr>
      </w:pPr>
      <w:proofErr w:type="gramStart"/>
      <w:r w:rsidRPr="001C5C53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</w:t>
      </w:r>
      <w:proofErr w:type="gramEnd"/>
      <w:r w:rsidRPr="001C5C53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:</w:t>
      </w:r>
      <w:r w:rsidRPr="001C5C53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57F844DF" w14:textId="77777777" w:rsidR="000251F7" w:rsidRPr="001C5C53" w:rsidRDefault="00081C68">
      <w:pPr>
        <w:spacing w:after="0"/>
        <w:rPr>
          <w:rFonts w:ascii="Arial" w:hAnsi="Arial" w:cs="Arial"/>
          <w:sz w:val="20"/>
          <w:szCs w:val="20"/>
        </w:rPr>
      </w:pPr>
      <w:r w:rsidRPr="001C5C5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12030"/>
        <w:gridCol w:w="3771"/>
      </w:tblGrid>
      <w:tr w:rsidR="000251F7" w:rsidRPr="001C5C53" w14:paraId="3690D05B" w14:textId="77777777" w:rsidTr="001C5C53">
        <w:trPr>
          <w:trHeight w:val="69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613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9A6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9415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C5C53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251F7" w:rsidRPr="001C5C53" w14:paraId="4A3CBF01" w14:textId="77777777" w:rsidTr="001C5C53">
        <w:trPr>
          <w:trHeight w:val="1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E05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C349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Water for irrigation is scarce. This is more relevant in agricultural region of developing countries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FE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251F7" w:rsidRPr="001C5C53" w14:paraId="2215A540" w14:textId="77777777" w:rsidTr="001C5C53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68E6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015D09BD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694B446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9B08" w14:textId="77777777" w:rsidR="000251F7" w:rsidRPr="001C5C53" w:rsidRDefault="00081C68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3A9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1F7" w:rsidRPr="001C5C53" w14:paraId="08B39B44" w14:textId="77777777" w:rsidTr="001C5C53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D56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1CB0A1DA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838" w14:textId="77777777" w:rsidR="000251F7" w:rsidRPr="001C5C53" w:rsidRDefault="00081C68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55E2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1F7" w:rsidRPr="001C5C53" w14:paraId="799736F6" w14:textId="77777777" w:rsidTr="001C5C53">
        <w:trPr>
          <w:trHeight w:val="7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336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1C5C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61B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3699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1F7" w:rsidRPr="001C5C53" w14:paraId="213FCAE0" w14:textId="77777777" w:rsidTr="001C5C53">
        <w:trPr>
          <w:trHeight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217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69C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No, mostly of them are too old and the authors did not give the state of art of this topic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18BD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1F7" w:rsidRPr="001C5C53" w14:paraId="27B31D81" w14:textId="77777777" w:rsidTr="001C5C53">
        <w:trPr>
          <w:trHeight w:val="69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067" w14:textId="77777777" w:rsidR="000251F7" w:rsidRPr="001C5C53" w:rsidRDefault="00081C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461FFEC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CC1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No, the document needs extensive English grammar revision and English editing 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300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1F7" w:rsidRPr="001C5C53" w14:paraId="24B105C9" w14:textId="77777777" w:rsidTr="001C5C53">
        <w:trPr>
          <w:trHeight w:val="11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A3EC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1C5C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44C06834" w14:textId="77777777" w:rsidR="000251F7" w:rsidRPr="001C5C53" w:rsidRDefault="00081C68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7A12" w14:textId="77777777" w:rsidR="000251F7" w:rsidRPr="001C5C53" w:rsidRDefault="00AA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C53">
              <w:rPr>
                <w:rFonts w:ascii="Arial" w:hAnsi="Arial" w:cs="Arial"/>
                <w:b/>
                <w:sz w:val="20"/>
                <w:szCs w:val="20"/>
              </w:rPr>
              <w:t>PLEASE SEE ATACHMENT</w:t>
            </w:r>
          </w:p>
          <w:p w14:paraId="23D9BC96" w14:textId="77777777" w:rsidR="00B402E7" w:rsidRPr="001C5C53" w:rsidRDefault="00B402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49B3C" w14:textId="77777777" w:rsidR="00B402E7" w:rsidRPr="001C5C53" w:rsidRDefault="00B402E7" w:rsidP="00B402E7">
            <w:pPr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This document included one-year experimental data. It is not enough for conclusion. It </w:t>
            </w:r>
            <w:proofErr w:type="gramStart"/>
            <w:r w:rsidRPr="001C5C53">
              <w:rPr>
                <w:rFonts w:ascii="Arial" w:eastAsia="Times New Roman" w:hAnsi="Arial" w:cs="Arial"/>
                <w:sz w:val="20"/>
                <w:szCs w:val="20"/>
              </w:rPr>
              <w:t>can be considered</w:t>
            </w:r>
            <w:proofErr w:type="gramEnd"/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as preliminary information. The results need better interpretation in the contest of the objectives and there was no discussion. </w:t>
            </w:r>
          </w:p>
          <w:p w14:paraId="5E643758" w14:textId="77777777" w:rsidR="00B402E7" w:rsidRPr="001C5C53" w:rsidRDefault="00B402E7" w:rsidP="00B402E7">
            <w:pPr>
              <w:rPr>
                <w:rFonts w:ascii="Arial" w:hAnsi="Arial" w:cs="Arial"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5AC1032" w14:textId="77777777" w:rsidR="00B402E7" w:rsidRPr="001C5C53" w:rsidRDefault="00B402E7" w:rsidP="00B40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C53">
              <w:rPr>
                <w:rFonts w:ascii="Arial" w:eastAsia="Times New Roman" w:hAnsi="Arial" w:cs="Arial"/>
                <w:sz w:val="20"/>
                <w:szCs w:val="20"/>
              </w:rPr>
              <w:t>En general the document requires extensive English grammar and editing.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736" w14:textId="77777777" w:rsidR="000251F7" w:rsidRPr="001C5C53" w:rsidRDefault="00025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006BF" w14:textId="77777777" w:rsidR="00E07B6F" w:rsidRPr="001C5C53" w:rsidRDefault="00E07B6F" w:rsidP="00E07B6F">
      <w:pPr>
        <w:spacing w:after="0"/>
        <w:ind w:left="-5" w:hanging="10"/>
        <w:rPr>
          <w:rFonts w:ascii="Arial" w:eastAsia="Cambria" w:hAnsi="Arial" w:cs="Arial"/>
          <w:b/>
          <w:sz w:val="20"/>
          <w:szCs w:val="20"/>
        </w:rPr>
      </w:pPr>
    </w:p>
    <w:p w14:paraId="16C29A8C" w14:textId="77777777" w:rsidR="00E07B6F" w:rsidRPr="001C5C53" w:rsidRDefault="00E07B6F" w:rsidP="00A528C0">
      <w:pPr>
        <w:spacing w:after="0"/>
        <w:rPr>
          <w:rFonts w:ascii="Arial" w:eastAsia="Cambria" w:hAnsi="Arial" w:cs="Arial"/>
          <w:b/>
          <w:sz w:val="20"/>
          <w:szCs w:val="20"/>
        </w:rPr>
      </w:pPr>
    </w:p>
    <w:tbl>
      <w:tblPr>
        <w:tblW w:w="7016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7110"/>
        <w:gridCol w:w="8189"/>
      </w:tblGrid>
      <w:tr w:rsidR="00E07B6F" w:rsidRPr="001C5C53" w14:paraId="1300E186" w14:textId="77777777" w:rsidTr="00A528C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B83D" w14:textId="77777777" w:rsidR="00E07B6F" w:rsidRPr="001C5C53" w:rsidRDefault="00E07B6F" w:rsidP="008B03F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1C5C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C5C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3BCBA8" w14:textId="77777777" w:rsidR="00E07B6F" w:rsidRPr="001C5C53" w:rsidRDefault="00E07B6F" w:rsidP="008B03F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7B6F" w:rsidRPr="001C5C53" w14:paraId="14C901EB" w14:textId="77777777" w:rsidTr="00A528C0">
        <w:tc>
          <w:tcPr>
            <w:tcW w:w="138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7DF7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2D9E" w14:textId="77777777" w:rsidR="00E07B6F" w:rsidRPr="001C5C53" w:rsidRDefault="00E07B6F" w:rsidP="008B03F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5C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36" w:type="pct"/>
            <w:shd w:val="clear" w:color="auto" w:fill="auto"/>
          </w:tcPr>
          <w:p w14:paraId="1B93EBC7" w14:textId="77777777" w:rsidR="00E07B6F" w:rsidRPr="001C5C53" w:rsidRDefault="00E07B6F" w:rsidP="008B03F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C5C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C5C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C5C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07B6F" w:rsidRPr="001C5C53" w14:paraId="64F73520" w14:textId="77777777" w:rsidTr="00A528C0">
        <w:trPr>
          <w:trHeight w:val="890"/>
        </w:trPr>
        <w:tc>
          <w:tcPr>
            <w:tcW w:w="138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58ED" w14:textId="77777777" w:rsidR="00E07B6F" w:rsidRPr="001C5C53" w:rsidRDefault="00E07B6F" w:rsidP="008B03F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C5C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6F8405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7A78" w14:textId="77777777" w:rsidR="00E07B6F" w:rsidRPr="001C5C53" w:rsidRDefault="00E07B6F" w:rsidP="008B03F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5C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1EF58CF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2EE9ED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36" w:type="pct"/>
            <w:shd w:val="clear" w:color="auto" w:fill="auto"/>
            <w:vAlign w:val="center"/>
          </w:tcPr>
          <w:p w14:paraId="50D0CBCA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26E20A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BA9BC8" w14:textId="77777777" w:rsidR="00E07B6F" w:rsidRPr="001C5C53" w:rsidRDefault="00E07B6F" w:rsidP="008B03F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ABDF4FF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tbl>
      <w:tblPr>
        <w:tblW w:w="212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7712"/>
      </w:tblGrid>
      <w:tr w:rsidR="00E07B6F" w:rsidRPr="001C5C53" w14:paraId="492BD7D5" w14:textId="77777777" w:rsidTr="00A528C0">
        <w:tc>
          <w:tcPr>
            <w:tcW w:w="21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7B43" w14:textId="705E1523" w:rsidR="00E07B6F" w:rsidRPr="001C5C53" w:rsidRDefault="00E07B6F" w:rsidP="008B03F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755A8C6F" w14:textId="77777777" w:rsidR="00E07B6F" w:rsidRPr="001C5C53" w:rsidRDefault="00E07B6F" w:rsidP="008B03F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5C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DCA6906" w14:textId="77777777" w:rsidR="00E07B6F" w:rsidRPr="001C5C53" w:rsidRDefault="00E07B6F" w:rsidP="008B03F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07B6F" w:rsidRPr="001C5C53" w14:paraId="499C7903" w14:textId="77777777" w:rsidTr="00A528C0">
        <w:trPr>
          <w:trHeight w:val="233"/>
        </w:trPr>
        <w:tc>
          <w:tcPr>
            <w:tcW w:w="3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D940" w14:textId="77777777" w:rsidR="00E07B6F" w:rsidRPr="001C5C53" w:rsidRDefault="00E07B6F" w:rsidP="008B03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5C5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420B" w14:textId="1AAA7299" w:rsidR="00E07B6F" w:rsidRPr="001C5C53" w:rsidRDefault="001C5C53" w:rsidP="008B03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Jorge A. </w:t>
            </w:r>
            <w:proofErr w:type="spellStart"/>
            <w:r w:rsidRPr="001C5C53">
              <w:rPr>
                <w:rFonts w:ascii="Arial" w:hAnsi="Arial" w:cs="Arial"/>
                <w:b/>
                <w:bCs/>
                <w:sz w:val="20"/>
                <w:szCs w:val="20"/>
              </w:rPr>
              <w:t>Zegbe</w:t>
            </w:r>
            <w:proofErr w:type="spellEnd"/>
          </w:p>
        </w:tc>
      </w:tr>
      <w:tr w:rsidR="00E07B6F" w:rsidRPr="001C5C53" w14:paraId="54855A8C" w14:textId="77777777" w:rsidTr="00A528C0">
        <w:trPr>
          <w:trHeight w:val="77"/>
        </w:trPr>
        <w:tc>
          <w:tcPr>
            <w:tcW w:w="35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39D7" w14:textId="77777777" w:rsidR="00E07B6F" w:rsidRPr="001C5C53" w:rsidRDefault="00E07B6F" w:rsidP="008B03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5C5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A719" w14:textId="2A33794B" w:rsidR="00E07B6F" w:rsidRPr="001C5C53" w:rsidRDefault="001C5C53" w:rsidP="001C5C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Campo Experimental </w:t>
            </w:r>
            <w:proofErr w:type="spellStart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Pabellón-Instituto</w:t>
            </w:r>
            <w:proofErr w:type="spellEnd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Nacional de </w:t>
            </w:r>
            <w:proofErr w:type="spellStart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Investi</w:t>
            </w:r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gaciones</w:t>
            </w:r>
            <w:proofErr w:type="spellEnd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Forestales</w:t>
            </w:r>
            <w:proofErr w:type="spellEnd"/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C5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Mexico</w:t>
            </w:r>
          </w:p>
        </w:tc>
      </w:tr>
    </w:tbl>
    <w:p w14:paraId="1AEF9F6D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bookmarkEnd w:id="0"/>
    <w:p w14:paraId="75C3E805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bookmarkEnd w:id="1"/>
    <w:p w14:paraId="77A8F655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bookmarkEnd w:id="2"/>
    <w:p w14:paraId="27FF1816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p w14:paraId="004BCB8E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p w14:paraId="76CCA59A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p w14:paraId="23FA0CCB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bookmarkEnd w:id="3"/>
    <w:p w14:paraId="4AC995BF" w14:textId="77777777" w:rsidR="00E07B6F" w:rsidRPr="001C5C53" w:rsidRDefault="00E07B6F" w:rsidP="00E07B6F">
      <w:pPr>
        <w:rPr>
          <w:rFonts w:ascii="Arial" w:hAnsi="Arial" w:cs="Arial"/>
          <w:sz w:val="20"/>
          <w:szCs w:val="20"/>
        </w:rPr>
      </w:pPr>
    </w:p>
    <w:p w14:paraId="4B8F8268" w14:textId="509F9FCF" w:rsidR="000251F7" w:rsidRPr="001C5C53" w:rsidRDefault="00081C68" w:rsidP="00E07B6F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1C5C53">
        <w:rPr>
          <w:rFonts w:ascii="Arial" w:eastAsia="Cambria" w:hAnsi="Arial" w:cs="Arial"/>
          <w:b/>
          <w:sz w:val="20"/>
          <w:szCs w:val="20"/>
        </w:rPr>
        <w:t xml:space="preserve"> </w:t>
      </w:r>
    </w:p>
    <w:sectPr w:rsidR="000251F7" w:rsidRPr="001C5C53">
      <w:footerReference w:type="even" r:id="rId8"/>
      <w:footerReference w:type="default" r:id="rId9"/>
      <w:footerReference w:type="first" r:id="rId10"/>
      <w:pgSz w:w="23813" w:h="16838" w:orient="landscape"/>
      <w:pgMar w:top="1841" w:right="7302" w:bottom="6136" w:left="144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066D" w14:textId="77777777" w:rsidR="002D7DAA" w:rsidRDefault="002D7DAA">
      <w:pPr>
        <w:spacing w:after="0" w:line="240" w:lineRule="auto"/>
      </w:pPr>
      <w:r>
        <w:separator/>
      </w:r>
    </w:p>
  </w:endnote>
  <w:endnote w:type="continuationSeparator" w:id="0">
    <w:p w14:paraId="1CF09A32" w14:textId="77777777" w:rsidR="002D7DAA" w:rsidRDefault="002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9817" w14:textId="77777777" w:rsidR="000251F7" w:rsidRDefault="00081C68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A330" w14:textId="77777777" w:rsidR="000251F7" w:rsidRDefault="00081C68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7197" w14:textId="77777777" w:rsidR="000251F7" w:rsidRDefault="00081C68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F833" w14:textId="77777777" w:rsidR="002D7DAA" w:rsidRDefault="002D7DAA">
      <w:pPr>
        <w:spacing w:after="0" w:line="240" w:lineRule="auto"/>
      </w:pPr>
      <w:r>
        <w:separator/>
      </w:r>
    </w:p>
  </w:footnote>
  <w:footnote w:type="continuationSeparator" w:id="0">
    <w:p w14:paraId="38AFCA67" w14:textId="77777777" w:rsidR="002D7DAA" w:rsidRDefault="002D7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F7"/>
    <w:rsid w:val="000251F7"/>
    <w:rsid w:val="00081C68"/>
    <w:rsid w:val="001C5C53"/>
    <w:rsid w:val="002D7DAA"/>
    <w:rsid w:val="00704BE3"/>
    <w:rsid w:val="00710E95"/>
    <w:rsid w:val="007C7424"/>
    <w:rsid w:val="0084770D"/>
    <w:rsid w:val="00957876"/>
    <w:rsid w:val="00A528C0"/>
    <w:rsid w:val="00AA19EA"/>
    <w:rsid w:val="00B402E7"/>
    <w:rsid w:val="00B40FE5"/>
    <w:rsid w:val="00E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D41F"/>
  <w15:docId w15:val="{9C50B964-7AA9-4FB1-B3B9-9995398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40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agriculture.com/index.php/AJR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griculture.com/index.php/AJRR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CPU 1038</cp:lastModifiedBy>
  <cp:revision>10</cp:revision>
  <dcterms:created xsi:type="dcterms:W3CDTF">2025-01-08T04:44:00Z</dcterms:created>
  <dcterms:modified xsi:type="dcterms:W3CDTF">2025-04-09T09:40:00Z</dcterms:modified>
</cp:coreProperties>
</file>